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0C1" w:rsidRPr="00165A24" w:rsidRDefault="00EC30C1" w:rsidP="00EC30C1">
      <w:pPr>
        <w:spacing w:before="200"/>
        <w:jc w:val="both"/>
        <w:rPr>
          <w:rFonts w:ascii="Arial" w:eastAsia="Times New Roman" w:hAnsi="Arial"/>
          <w:sz w:val="20"/>
          <w:szCs w:val="20"/>
          <w:lang w:val="en-GB"/>
        </w:rPr>
      </w:pPr>
      <w:bookmarkStart w:id="0" w:name="_GoBack"/>
      <w:bookmarkEnd w:id="0"/>
    </w:p>
    <w:p w:rsidR="00EC30C1" w:rsidRPr="00165A24" w:rsidRDefault="00EC30C1" w:rsidP="00EC30C1">
      <w:pPr>
        <w:spacing w:before="200"/>
        <w:rPr>
          <w:rFonts w:ascii="Arial" w:eastAsia="Times New Roman" w:hAnsi="Arial"/>
          <w:sz w:val="40"/>
          <w:szCs w:val="20"/>
          <w:lang w:val="en-GB"/>
        </w:rPr>
      </w:pPr>
      <w:r>
        <w:rPr>
          <w:sz w:val="24"/>
          <w:szCs w:val="24"/>
        </w:rPr>
        <w:fldChar w:fldCharType="begin"/>
      </w:r>
      <w:r>
        <w:rPr>
          <w:sz w:val="24"/>
          <w:szCs w:val="24"/>
        </w:rPr>
        <w:instrText xml:space="preserve"> INCLUDEPICTURE  "cid:image001.png@01D424DD.10522BE0" \* MERGEFORMATINET </w:instrText>
      </w:r>
      <w:r>
        <w:rPr>
          <w:sz w:val="24"/>
          <w:szCs w:val="24"/>
        </w:rPr>
        <w:fldChar w:fldCharType="separate"/>
      </w:r>
      <w:r w:rsidR="006D701C">
        <w:rPr>
          <w:sz w:val="24"/>
          <w:szCs w:val="24"/>
        </w:rPr>
        <w:fldChar w:fldCharType="begin"/>
      </w:r>
      <w:r w:rsidR="006D701C">
        <w:rPr>
          <w:sz w:val="24"/>
          <w:szCs w:val="24"/>
        </w:rPr>
        <w:instrText xml:space="preserve"> </w:instrText>
      </w:r>
      <w:r w:rsidR="006D701C">
        <w:rPr>
          <w:sz w:val="24"/>
          <w:szCs w:val="24"/>
        </w:rPr>
        <w:instrText>INCLUDEPICTURE  "cid:image001.png@01D424DD.10522BE0" \* MERGEFORMATINET</w:instrText>
      </w:r>
      <w:r w:rsidR="006D701C">
        <w:rPr>
          <w:sz w:val="24"/>
          <w:szCs w:val="24"/>
        </w:rPr>
        <w:instrText xml:space="preserve"> </w:instrText>
      </w:r>
      <w:r w:rsidR="006D701C">
        <w:rPr>
          <w:sz w:val="24"/>
          <w:szCs w:val="24"/>
        </w:rPr>
        <w:fldChar w:fldCharType="separate"/>
      </w:r>
      <w:r w:rsidR="00C01A11">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1.png@01D40EC6.4BA3B380" style="width:295.2pt;height:97.2pt">
            <v:imagedata r:id="rId7" r:href="rId8"/>
          </v:shape>
        </w:pict>
      </w:r>
      <w:r w:rsidR="006D701C">
        <w:rPr>
          <w:sz w:val="24"/>
          <w:szCs w:val="24"/>
        </w:rPr>
        <w:fldChar w:fldCharType="end"/>
      </w:r>
      <w:r>
        <w:rPr>
          <w:sz w:val="24"/>
          <w:szCs w:val="24"/>
        </w:rPr>
        <w:fldChar w:fldCharType="end"/>
      </w:r>
    </w:p>
    <w:p w:rsidR="00EC30C1" w:rsidRDefault="00EC30C1" w:rsidP="00EC30C1">
      <w:pPr>
        <w:tabs>
          <w:tab w:val="center" w:pos="4560"/>
          <w:tab w:val="left" w:pos="8072"/>
        </w:tabs>
        <w:spacing w:before="200"/>
        <w:rPr>
          <w:rFonts w:ascii="Arial" w:eastAsia="Times New Roman" w:hAnsi="Arial"/>
          <w:sz w:val="40"/>
          <w:szCs w:val="20"/>
          <w:lang w:val="en-GB"/>
        </w:rPr>
      </w:pPr>
      <w:r>
        <w:rPr>
          <w:rFonts w:ascii="Arial" w:eastAsia="Times New Roman" w:hAnsi="Arial"/>
          <w:sz w:val="40"/>
          <w:szCs w:val="20"/>
          <w:lang w:val="en-GB"/>
        </w:rPr>
        <w:tab/>
      </w:r>
    </w:p>
    <w:p w:rsidR="00EC30C1" w:rsidRPr="00DE5F62" w:rsidRDefault="00EC30C1" w:rsidP="00EC30C1">
      <w:pPr>
        <w:tabs>
          <w:tab w:val="center" w:pos="4560"/>
          <w:tab w:val="left" w:pos="8072"/>
        </w:tabs>
        <w:spacing w:before="200"/>
        <w:rPr>
          <w:rFonts w:ascii="Arial" w:eastAsia="Times New Roman" w:hAnsi="Arial"/>
          <w:sz w:val="40"/>
          <w:szCs w:val="20"/>
          <w:lang w:val="en-GB"/>
        </w:rPr>
      </w:pPr>
    </w:p>
    <w:p w:rsidR="00EC30C1" w:rsidRPr="00165A24" w:rsidRDefault="00EC30C1" w:rsidP="00EC30C1">
      <w:pPr>
        <w:tabs>
          <w:tab w:val="center" w:pos="4560"/>
          <w:tab w:val="left" w:pos="8072"/>
        </w:tabs>
        <w:spacing w:before="200"/>
        <w:jc w:val="center"/>
        <w:rPr>
          <w:rFonts w:ascii="Arial" w:eastAsia="Times New Roman" w:hAnsi="Arial"/>
          <w:sz w:val="40"/>
          <w:szCs w:val="20"/>
          <w:lang w:val="en-GB"/>
        </w:rPr>
      </w:pPr>
      <w:r w:rsidRPr="00DE5F62">
        <w:rPr>
          <w:rFonts w:ascii="Arial" w:eastAsia="Times New Roman" w:hAnsi="Arial"/>
          <w:sz w:val="40"/>
          <w:szCs w:val="20"/>
          <w:lang w:val="en-GB"/>
        </w:rPr>
        <w:t>Terms and Conditions</w:t>
      </w:r>
      <w:r>
        <w:rPr>
          <w:rFonts w:ascii="Arial" w:eastAsia="Times New Roman" w:hAnsi="Arial"/>
          <w:sz w:val="40"/>
          <w:szCs w:val="20"/>
          <w:lang w:val="en-GB"/>
        </w:rPr>
        <w:t xml:space="preserve"> for</w:t>
      </w:r>
    </w:p>
    <w:p w:rsidR="00EC30C1" w:rsidRPr="00165A24" w:rsidRDefault="00EC30C1" w:rsidP="00EC30C1">
      <w:pPr>
        <w:spacing w:before="200"/>
        <w:jc w:val="both"/>
        <w:rPr>
          <w:rFonts w:ascii="Arial" w:eastAsia="Times New Roman" w:hAnsi="Arial"/>
          <w:sz w:val="20"/>
          <w:szCs w:val="20"/>
          <w:lang w:val="en-GB"/>
        </w:rPr>
      </w:pPr>
    </w:p>
    <w:p w:rsidR="00EC30C1" w:rsidRPr="00165A24" w:rsidRDefault="00EC30C1" w:rsidP="00EC30C1">
      <w:pPr>
        <w:spacing w:before="200"/>
        <w:jc w:val="both"/>
        <w:rPr>
          <w:rFonts w:ascii="Arial" w:eastAsia="Times New Roman" w:hAnsi="Arial"/>
          <w:sz w:val="20"/>
          <w:szCs w:val="20"/>
          <w:lang w:val="en-GB"/>
        </w:rPr>
      </w:pPr>
    </w:p>
    <w:p w:rsidR="00EC30C1" w:rsidRPr="00165A24" w:rsidRDefault="00EC30C1" w:rsidP="00EC30C1">
      <w:pPr>
        <w:spacing w:before="200"/>
        <w:jc w:val="center"/>
        <w:rPr>
          <w:rFonts w:ascii="Arial" w:eastAsia="Times New Roman" w:hAnsi="Arial"/>
          <w:sz w:val="40"/>
          <w:szCs w:val="20"/>
          <w:lang w:val="en-GB"/>
        </w:rPr>
      </w:pPr>
      <w:r w:rsidRPr="00165A24">
        <w:rPr>
          <w:rFonts w:ascii="Arial" w:eastAsia="Times New Roman" w:hAnsi="Arial"/>
          <w:sz w:val="40"/>
          <w:szCs w:val="20"/>
          <w:lang w:val="en-GB"/>
        </w:rPr>
        <w:t>Subsidy towards the Operational Costs</w:t>
      </w:r>
    </w:p>
    <w:p w:rsidR="00EC30C1" w:rsidRPr="00165A24" w:rsidRDefault="00EC30C1" w:rsidP="00EC30C1">
      <w:pPr>
        <w:spacing w:before="200"/>
        <w:jc w:val="center"/>
        <w:rPr>
          <w:rFonts w:ascii="Arial" w:eastAsia="Times New Roman" w:hAnsi="Arial"/>
          <w:sz w:val="40"/>
          <w:szCs w:val="20"/>
          <w:lang w:val="en-GB"/>
        </w:rPr>
      </w:pPr>
      <w:r w:rsidRPr="00165A24">
        <w:rPr>
          <w:rFonts w:ascii="Arial" w:eastAsia="Times New Roman" w:hAnsi="Arial"/>
          <w:sz w:val="40"/>
          <w:szCs w:val="20"/>
          <w:lang w:val="en-GB"/>
        </w:rPr>
        <w:t>of Group Water Schemes</w:t>
      </w:r>
    </w:p>
    <w:p w:rsidR="00EC30C1" w:rsidRPr="00165A24" w:rsidRDefault="00EC30C1" w:rsidP="00EC30C1">
      <w:pPr>
        <w:spacing w:before="200"/>
        <w:jc w:val="both"/>
        <w:rPr>
          <w:rFonts w:ascii="Arial" w:eastAsia="Times New Roman" w:hAnsi="Arial"/>
          <w:sz w:val="28"/>
          <w:szCs w:val="20"/>
          <w:lang w:val="en-GB"/>
        </w:rPr>
      </w:pPr>
    </w:p>
    <w:p w:rsidR="00EC30C1" w:rsidRPr="00165A24" w:rsidRDefault="00EC30C1" w:rsidP="00EC30C1">
      <w:pPr>
        <w:spacing w:before="200"/>
        <w:jc w:val="both"/>
        <w:rPr>
          <w:rFonts w:ascii="Arial" w:eastAsia="Times New Roman" w:hAnsi="Arial"/>
          <w:sz w:val="24"/>
          <w:szCs w:val="20"/>
          <w:lang w:val="en-GB"/>
        </w:rPr>
      </w:pPr>
    </w:p>
    <w:p w:rsidR="00EC30C1" w:rsidRPr="00165A24" w:rsidRDefault="00EC30C1" w:rsidP="00EC30C1">
      <w:pPr>
        <w:spacing w:before="200"/>
        <w:rPr>
          <w:rFonts w:ascii="Arial" w:eastAsia="Times New Roman" w:hAnsi="Arial" w:cs="Arial"/>
          <w:b/>
          <w:sz w:val="20"/>
          <w:szCs w:val="20"/>
          <w:lang w:val="en-GB"/>
        </w:rPr>
      </w:pPr>
      <w:r w:rsidRPr="00165A24">
        <w:rPr>
          <w:rFonts w:ascii="Arial" w:eastAsia="Times New Roman" w:hAnsi="Arial" w:cs="Arial"/>
          <w:b/>
          <w:sz w:val="20"/>
          <w:szCs w:val="20"/>
          <w:lang w:val="en-GB"/>
        </w:rPr>
        <w:t xml:space="preserve">Rural Water Unit </w:t>
      </w:r>
    </w:p>
    <w:p w:rsidR="00EC30C1" w:rsidRPr="00165A24" w:rsidRDefault="00EC30C1" w:rsidP="00EC30C1">
      <w:pPr>
        <w:spacing w:before="200"/>
        <w:rPr>
          <w:rFonts w:ascii="Arial" w:eastAsia="Times New Roman" w:hAnsi="Arial" w:cs="Arial"/>
          <w:b/>
          <w:sz w:val="20"/>
          <w:szCs w:val="20"/>
          <w:lang w:val="en-GB"/>
        </w:rPr>
      </w:pPr>
      <w:r w:rsidRPr="00165A24">
        <w:rPr>
          <w:rFonts w:ascii="Arial" w:eastAsia="Times New Roman" w:hAnsi="Arial" w:cs="Arial"/>
          <w:b/>
          <w:sz w:val="20"/>
          <w:szCs w:val="20"/>
          <w:lang w:val="en-GB"/>
        </w:rPr>
        <w:t>Water Services Section</w:t>
      </w:r>
    </w:p>
    <w:p w:rsidR="00EC30C1" w:rsidRPr="00165A24" w:rsidRDefault="00EC30C1" w:rsidP="00EC30C1">
      <w:pPr>
        <w:spacing w:before="200"/>
        <w:rPr>
          <w:rFonts w:ascii="Arial" w:eastAsia="Times New Roman" w:hAnsi="Arial" w:cs="Arial"/>
          <w:b/>
          <w:sz w:val="20"/>
          <w:szCs w:val="20"/>
          <w:lang w:val="en-GB"/>
        </w:rPr>
      </w:pPr>
      <w:r w:rsidRPr="00165A24">
        <w:rPr>
          <w:rFonts w:ascii="Arial" w:eastAsia="Times New Roman" w:hAnsi="Arial" w:cs="Arial"/>
          <w:b/>
          <w:sz w:val="20"/>
          <w:szCs w:val="20"/>
          <w:lang w:val="en-GB"/>
        </w:rPr>
        <w:t>Department of Housing</w:t>
      </w:r>
      <w:r>
        <w:rPr>
          <w:rFonts w:ascii="Arial" w:eastAsia="Times New Roman" w:hAnsi="Arial" w:cs="Arial"/>
          <w:b/>
          <w:sz w:val="20"/>
          <w:szCs w:val="20"/>
          <w:lang w:val="en-GB"/>
        </w:rPr>
        <w:t xml:space="preserve">, Planning </w:t>
      </w:r>
      <w:r w:rsidRPr="00165A24">
        <w:rPr>
          <w:rFonts w:ascii="Arial" w:eastAsia="Times New Roman" w:hAnsi="Arial" w:cs="Arial"/>
          <w:b/>
          <w:sz w:val="20"/>
          <w:szCs w:val="20"/>
          <w:lang w:val="en-GB"/>
        </w:rPr>
        <w:t>and Local Government</w:t>
      </w:r>
    </w:p>
    <w:p w:rsidR="00EC30C1" w:rsidRPr="00165A24" w:rsidRDefault="00EC30C1" w:rsidP="00EC30C1">
      <w:pPr>
        <w:spacing w:before="200"/>
        <w:rPr>
          <w:rFonts w:ascii="Arial" w:eastAsia="Times New Roman" w:hAnsi="Arial" w:cs="Arial"/>
          <w:b/>
          <w:sz w:val="20"/>
          <w:szCs w:val="20"/>
          <w:lang w:val="en-GB"/>
        </w:rPr>
      </w:pPr>
      <w:r w:rsidRPr="00165A24">
        <w:rPr>
          <w:rFonts w:ascii="Arial" w:eastAsia="Times New Roman" w:hAnsi="Arial" w:cs="Arial"/>
          <w:b/>
          <w:sz w:val="20"/>
          <w:szCs w:val="20"/>
          <w:lang w:val="en-GB"/>
        </w:rPr>
        <w:t>Government Buildings</w:t>
      </w:r>
    </w:p>
    <w:p w:rsidR="00EC30C1" w:rsidRPr="00165A24" w:rsidRDefault="00EC30C1" w:rsidP="00EC30C1">
      <w:pPr>
        <w:spacing w:before="200"/>
        <w:rPr>
          <w:rFonts w:ascii="Arial" w:eastAsia="Times New Roman" w:hAnsi="Arial" w:cs="Arial"/>
          <w:b/>
          <w:sz w:val="20"/>
          <w:szCs w:val="20"/>
          <w:lang w:val="en-GB"/>
        </w:rPr>
      </w:pPr>
      <w:r w:rsidRPr="00165A24">
        <w:rPr>
          <w:rFonts w:ascii="Arial" w:eastAsia="Times New Roman" w:hAnsi="Arial" w:cs="Arial"/>
          <w:b/>
          <w:sz w:val="20"/>
          <w:szCs w:val="20"/>
          <w:lang w:val="en-GB"/>
        </w:rPr>
        <w:t>Ballina</w:t>
      </w:r>
    </w:p>
    <w:p w:rsidR="00EC30C1" w:rsidRDefault="00EC30C1" w:rsidP="00EC30C1">
      <w:pPr>
        <w:spacing w:before="200"/>
        <w:rPr>
          <w:rFonts w:ascii="Arial" w:eastAsia="Times New Roman" w:hAnsi="Arial" w:cs="Arial"/>
          <w:b/>
          <w:sz w:val="20"/>
          <w:szCs w:val="20"/>
          <w:lang w:val="en-GB"/>
        </w:rPr>
      </w:pPr>
      <w:r w:rsidRPr="00165A24">
        <w:rPr>
          <w:rFonts w:ascii="Arial" w:eastAsia="Times New Roman" w:hAnsi="Arial" w:cs="Arial"/>
          <w:b/>
          <w:sz w:val="20"/>
          <w:szCs w:val="20"/>
          <w:lang w:val="en-GB"/>
        </w:rPr>
        <w:t>Co Mayo</w:t>
      </w:r>
    </w:p>
    <w:p w:rsidR="00EC30C1" w:rsidRPr="00165A24" w:rsidRDefault="00EC30C1" w:rsidP="00EC30C1">
      <w:pPr>
        <w:spacing w:before="200"/>
        <w:rPr>
          <w:rFonts w:ascii="Arial" w:eastAsia="Times New Roman" w:hAnsi="Arial" w:cs="Arial"/>
          <w:b/>
          <w:sz w:val="20"/>
          <w:szCs w:val="20"/>
          <w:lang w:val="en-GB"/>
        </w:rPr>
      </w:pPr>
      <w:r w:rsidRPr="00E504E3">
        <w:rPr>
          <w:rFonts w:ascii="Arial" w:eastAsia="Times New Roman" w:hAnsi="Arial" w:cs="Arial"/>
          <w:b/>
          <w:sz w:val="20"/>
          <w:szCs w:val="20"/>
          <w:lang w:val="en-GB"/>
        </w:rPr>
        <w:t>F26 E8N6</w:t>
      </w:r>
    </w:p>
    <w:p w:rsidR="00EC30C1" w:rsidRPr="00165A24" w:rsidRDefault="00EC30C1" w:rsidP="00EC30C1">
      <w:pPr>
        <w:spacing w:before="200"/>
        <w:rPr>
          <w:rFonts w:ascii="Arial" w:eastAsia="Times New Roman" w:hAnsi="Arial" w:cs="Arial"/>
          <w:b/>
          <w:sz w:val="20"/>
          <w:szCs w:val="20"/>
          <w:lang w:val="en-GB"/>
        </w:rPr>
      </w:pPr>
      <w:r w:rsidRPr="00165A24">
        <w:rPr>
          <w:rFonts w:ascii="Arial" w:eastAsia="Times New Roman" w:hAnsi="Arial" w:cs="Arial"/>
          <w:b/>
          <w:sz w:val="20"/>
          <w:szCs w:val="20"/>
          <w:lang w:val="en-GB"/>
        </w:rPr>
        <w:t>Tel: (096) 24200</w:t>
      </w:r>
    </w:p>
    <w:p w:rsidR="00EC30C1" w:rsidRDefault="00EC30C1" w:rsidP="00EC30C1">
      <w:pPr>
        <w:spacing w:before="200"/>
        <w:rPr>
          <w:rFonts w:ascii="Arial" w:eastAsia="Times New Roman" w:hAnsi="Arial" w:cs="Arial"/>
          <w:b/>
          <w:sz w:val="20"/>
          <w:szCs w:val="20"/>
          <w:lang w:val="en-GB"/>
        </w:rPr>
      </w:pPr>
      <w:proofErr w:type="spellStart"/>
      <w:r w:rsidRPr="00165A24">
        <w:rPr>
          <w:rFonts w:ascii="Arial" w:eastAsia="Times New Roman" w:hAnsi="Arial" w:cs="Arial"/>
          <w:b/>
          <w:sz w:val="20"/>
          <w:szCs w:val="20"/>
          <w:lang w:val="en-GB"/>
        </w:rPr>
        <w:t>LoCall</w:t>
      </w:r>
      <w:proofErr w:type="spellEnd"/>
      <w:r w:rsidRPr="00165A24">
        <w:rPr>
          <w:rFonts w:ascii="Arial" w:eastAsia="Times New Roman" w:hAnsi="Arial" w:cs="Arial"/>
          <w:b/>
          <w:sz w:val="20"/>
          <w:szCs w:val="20"/>
          <w:lang w:val="en-GB"/>
        </w:rPr>
        <w:t>: 1890 20 20 21</w:t>
      </w:r>
      <w:r w:rsidRPr="00165A24">
        <w:rPr>
          <w:rFonts w:ascii="Arial" w:eastAsia="Times New Roman" w:hAnsi="Arial" w:cs="Arial"/>
          <w:b/>
          <w:sz w:val="20"/>
          <w:szCs w:val="20"/>
          <w:lang w:val="en-GB"/>
        </w:rPr>
        <w:tab/>
      </w:r>
      <w:r w:rsidRPr="00165A24">
        <w:rPr>
          <w:rFonts w:ascii="Arial" w:eastAsia="Times New Roman" w:hAnsi="Arial" w:cs="Arial"/>
          <w:b/>
          <w:sz w:val="20"/>
          <w:szCs w:val="20"/>
          <w:lang w:val="en-GB"/>
        </w:rPr>
        <w:tab/>
      </w:r>
      <w:r w:rsidRPr="00165A24">
        <w:rPr>
          <w:rFonts w:ascii="Arial" w:eastAsia="Times New Roman" w:hAnsi="Arial" w:cs="Arial"/>
          <w:b/>
          <w:sz w:val="20"/>
          <w:szCs w:val="20"/>
          <w:lang w:val="en-GB"/>
        </w:rPr>
        <w:tab/>
      </w:r>
      <w:r w:rsidRPr="00165A24">
        <w:rPr>
          <w:rFonts w:ascii="Arial" w:eastAsia="Times New Roman" w:hAnsi="Arial" w:cs="Arial"/>
          <w:b/>
          <w:sz w:val="20"/>
          <w:szCs w:val="20"/>
          <w:lang w:val="en-GB"/>
        </w:rPr>
        <w:tab/>
      </w:r>
      <w:r>
        <w:rPr>
          <w:rFonts w:ascii="Arial" w:eastAsia="Times New Roman" w:hAnsi="Arial" w:cs="Arial"/>
          <w:b/>
          <w:sz w:val="20"/>
          <w:szCs w:val="20"/>
          <w:lang w:val="en-GB"/>
        </w:rPr>
        <w:tab/>
        <w:t xml:space="preserve">                            Version: August 2018</w:t>
      </w:r>
      <w:r w:rsidRPr="00165A24">
        <w:rPr>
          <w:rFonts w:ascii="Arial" w:eastAsia="Times New Roman" w:hAnsi="Arial" w:cs="Arial"/>
          <w:b/>
          <w:sz w:val="20"/>
          <w:szCs w:val="20"/>
          <w:lang w:val="en-GB"/>
        </w:rPr>
        <w:tab/>
      </w:r>
      <w:r w:rsidRPr="00165A24">
        <w:rPr>
          <w:rFonts w:ascii="Arial" w:eastAsia="Times New Roman" w:hAnsi="Arial" w:cs="Arial"/>
          <w:b/>
          <w:sz w:val="20"/>
          <w:szCs w:val="20"/>
          <w:lang w:val="en-GB"/>
        </w:rPr>
        <w:tab/>
      </w:r>
      <w:r w:rsidRPr="00165A24">
        <w:rPr>
          <w:rFonts w:ascii="Arial" w:eastAsia="Times New Roman" w:hAnsi="Arial" w:cs="Arial"/>
          <w:b/>
          <w:sz w:val="20"/>
          <w:szCs w:val="20"/>
          <w:lang w:val="en-GB"/>
        </w:rPr>
        <w:tab/>
      </w:r>
    </w:p>
    <w:p w:rsidR="00EC30C1" w:rsidRPr="00165A24" w:rsidRDefault="00EC30C1" w:rsidP="00EC30C1">
      <w:pPr>
        <w:tabs>
          <w:tab w:val="center" w:pos="7938"/>
          <w:tab w:val="right" w:pos="9026"/>
        </w:tabs>
        <w:spacing w:before="200"/>
        <w:ind w:left="2860"/>
        <w:rPr>
          <w:rFonts w:eastAsia="Times New Roman"/>
          <w:sz w:val="28"/>
          <w:szCs w:val="20"/>
          <w:lang w:val="en-GB"/>
        </w:rPr>
      </w:pPr>
      <w:r>
        <w:rPr>
          <w:rFonts w:eastAsia="Times New Roman"/>
          <w:sz w:val="28"/>
          <w:szCs w:val="20"/>
          <w:lang w:val="en-GB"/>
        </w:rPr>
        <w:br w:type="page"/>
      </w:r>
      <w:r w:rsidRPr="00165A24">
        <w:rPr>
          <w:rFonts w:eastAsia="Times New Roman"/>
          <w:sz w:val="28"/>
          <w:szCs w:val="20"/>
          <w:lang w:val="en-GB"/>
        </w:rPr>
        <w:lastRenderedPageBreak/>
        <w:t>TABLE OF CONTENTS</w:t>
      </w:r>
    </w:p>
    <w:p w:rsidR="00EC30C1" w:rsidRPr="00165A24" w:rsidRDefault="00EC30C1" w:rsidP="00EC30C1">
      <w:pPr>
        <w:tabs>
          <w:tab w:val="center" w:pos="7938"/>
          <w:tab w:val="right" w:pos="9026"/>
        </w:tabs>
        <w:spacing w:before="200"/>
        <w:ind w:left="2860"/>
        <w:rPr>
          <w:rFonts w:eastAsia="Times New Roman"/>
          <w:sz w:val="20"/>
          <w:szCs w:val="20"/>
          <w:lang w:val="en-GB"/>
        </w:rPr>
      </w:pPr>
      <w:r w:rsidRPr="00165A24">
        <w:rPr>
          <w:rFonts w:eastAsia="Times New Roman"/>
          <w:sz w:val="20"/>
          <w:szCs w:val="20"/>
          <w:lang w:val="en-GB"/>
        </w:rPr>
        <w:tab/>
        <w:t>Page</w:t>
      </w:r>
    </w:p>
    <w:p w:rsidR="00EC30C1" w:rsidRPr="00165A24" w:rsidRDefault="00EC30C1" w:rsidP="00EC30C1">
      <w:pPr>
        <w:tabs>
          <w:tab w:val="right" w:pos="7938"/>
        </w:tabs>
        <w:spacing w:before="200"/>
        <w:ind w:left="284"/>
        <w:rPr>
          <w:rFonts w:ascii="Arial" w:eastAsia="Times New Roman" w:hAnsi="Arial"/>
          <w:sz w:val="20"/>
          <w:szCs w:val="20"/>
          <w:lang w:val="en-GB"/>
        </w:rPr>
      </w:pPr>
      <w:r w:rsidRPr="00165A24">
        <w:rPr>
          <w:rFonts w:ascii="Arial" w:eastAsia="Times New Roman" w:hAnsi="Arial"/>
          <w:sz w:val="24"/>
          <w:szCs w:val="20"/>
          <w:lang w:val="en-GB"/>
        </w:rPr>
        <w:t>G</w:t>
      </w:r>
      <w:r w:rsidRPr="00165A24">
        <w:rPr>
          <w:rFonts w:ascii="Arial" w:eastAsia="Times New Roman" w:hAnsi="Arial"/>
          <w:sz w:val="20"/>
          <w:szCs w:val="20"/>
          <w:lang w:val="en-GB"/>
        </w:rPr>
        <w:t>ENERAL</w:t>
      </w:r>
      <w:r w:rsidRPr="00165A24">
        <w:rPr>
          <w:rFonts w:ascii="Arial" w:eastAsia="Times New Roman" w:hAnsi="Arial"/>
          <w:sz w:val="20"/>
          <w:szCs w:val="20"/>
          <w:lang w:val="en-GB"/>
        </w:rPr>
        <w:tab/>
      </w:r>
      <w:r>
        <w:rPr>
          <w:rFonts w:ascii="Arial" w:eastAsia="Times New Roman" w:hAnsi="Arial"/>
          <w:sz w:val="20"/>
          <w:szCs w:val="20"/>
          <w:lang w:val="en-GB"/>
        </w:rPr>
        <w:t>1</w:t>
      </w:r>
    </w:p>
    <w:p w:rsidR="00EC30C1" w:rsidRPr="00165A24" w:rsidRDefault="00EC30C1" w:rsidP="00EC30C1">
      <w:pPr>
        <w:tabs>
          <w:tab w:val="right" w:pos="7938"/>
        </w:tabs>
        <w:spacing w:before="200"/>
        <w:ind w:left="284"/>
        <w:rPr>
          <w:rFonts w:ascii="Arial" w:eastAsia="Times New Roman" w:hAnsi="Arial"/>
          <w:sz w:val="20"/>
          <w:szCs w:val="20"/>
          <w:lang w:val="en-GB"/>
        </w:rPr>
      </w:pPr>
      <w:r w:rsidRPr="00165A24">
        <w:rPr>
          <w:rFonts w:ascii="Arial" w:eastAsia="Times New Roman" w:hAnsi="Arial"/>
          <w:sz w:val="20"/>
          <w:szCs w:val="20"/>
          <w:lang w:val="en-GB"/>
        </w:rPr>
        <w:t xml:space="preserve">ADMINISTRATION </w:t>
      </w:r>
      <w:r w:rsidRPr="00165A24">
        <w:rPr>
          <w:rFonts w:ascii="Arial" w:eastAsia="Times New Roman" w:hAnsi="Arial"/>
          <w:sz w:val="20"/>
          <w:szCs w:val="20"/>
          <w:lang w:val="en-GB"/>
        </w:rPr>
        <w:tab/>
      </w:r>
      <w:r>
        <w:rPr>
          <w:rFonts w:ascii="Arial" w:eastAsia="Times New Roman" w:hAnsi="Arial"/>
          <w:sz w:val="20"/>
          <w:szCs w:val="20"/>
          <w:lang w:val="en-GB"/>
        </w:rPr>
        <w:t>2</w:t>
      </w:r>
    </w:p>
    <w:p w:rsidR="00EC30C1" w:rsidRPr="00165A24" w:rsidRDefault="00EC30C1" w:rsidP="00EC30C1">
      <w:pPr>
        <w:tabs>
          <w:tab w:val="right" w:pos="7938"/>
        </w:tabs>
        <w:spacing w:before="200"/>
        <w:ind w:left="284"/>
        <w:rPr>
          <w:rFonts w:ascii="Arial" w:eastAsia="Times New Roman" w:hAnsi="Arial"/>
          <w:sz w:val="20"/>
          <w:szCs w:val="20"/>
          <w:lang w:val="en-GB"/>
        </w:rPr>
      </w:pPr>
      <w:r w:rsidRPr="00165A24">
        <w:rPr>
          <w:rFonts w:ascii="Arial" w:eastAsia="Times New Roman" w:hAnsi="Arial"/>
          <w:sz w:val="20"/>
          <w:szCs w:val="20"/>
          <w:lang w:val="en-GB"/>
        </w:rPr>
        <w:t>IMPLEMENTATION DATE</w:t>
      </w:r>
      <w:r w:rsidRPr="00165A24">
        <w:rPr>
          <w:rFonts w:ascii="Arial" w:eastAsia="Times New Roman" w:hAnsi="Arial"/>
          <w:sz w:val="20"/>
          <w:szCs w:val="20"/>
          <w:lang w:val="en-GB"/>
        </w:rPr>
        <w:tab/>
      </w:r>
      <w:r>
        <w:rPr>
          <w:rFonts w:ascii="Arial" w:eastAsia="Times New Roman" w:hAnsi="Arial"/>
          <w:sz w:val="20"/>
          <w:szCs w:val="20"/>
          <w:lang w:val="en-GB"/>
        </w:rPr>
        <w:t>3</w:t>
      </w:r>
    </w:p>
    <w:p w:rsidR="00EC30C1" w:rsidRDefault="00EC30C1" w:rsidP="00EC30C1">
      <w:pPr>
        <w:tabs>
          <w:tab w:val="right" w:pos="7938"/>
        </w:tabs>
        <w:spacing w:before="200"/>
        <w:ind w:left="284"/>
        <w:rPr>
          <w:rFonts w:ascii="Arial" w:eastAsia="Times New Roman" w:hAnsi="Arial"/>
          <w:sz w:val="20"/>
          <w:szCs w:val="20"/>
          <w:lang w:val="en-GB"/>
        </w:rPr>
      </w:pPr>
      <w:r w:rsidRPr="00261C76">
        <w:rPr>
          <w:rFonts w:ascii="Arial" w:eastAsia="Times New Roman" w:hAnsi="Arial"/>
          <w:sz w:val="20"/>
          <w:szCs w:val="20"/>
          <w:lang w:val="en-GB"/>
        </w:rPr>
        <w:t>WATER CONSERVATION AND UNACCOUNTED FOR WATER</w:t>
      </w:r>
      <w:r w:rsidRPr="00165A24">
        <w:rPr>
          <w:rFonts w:ascii="Arial" w:eastAsia="Times New Roman" w:hAnsi="Arial"/>
          <w:sz w:val="20"/>
          <w:szCs w:val="20"/>
          <w:lang w:val="en-GB"/>
        </w:rPr>
        <w:tab/>
      </w:r>
      <w:r>
        <w:rPr>
          <w:rFonts w:ascii="Arial" w:eastAsia="Times New Roman" w:hAnsi="Arial"/>
          <w:sz w:val="20"/>
          <w:szCs w:val="20"/>
          <w:lang w:val="en-GB"/>
        </w:rPr>
        <w:t>3</w:t>
      </w:r>
    </w:p>
    <w:p w:rsidR="00EC30C1" w:rsidRPr="00165A24" w:rsidRDefault="00EC30C1" w:rsidP="00EC30C1">
      <w:pPr>
        <w:tabs>
          <w:tab w:val="right" w:pos="7938"/>
        </w:tabs>
        <w:spacing w:before="200"/>
        <w:ind w:left="284"/>
        <w:rPr>
          <w:rFonts w:ascii="Arial" w:eastAsia="Times New Roman" w:hAnsi="Arial"/>
          <w:sz w:val="20"/>
          <w:szCs w:val="20"/>
          <w:lang w:val="en-GB"/>
        </w:rPr>
      </w:pPr>
      <w:r w:rsidRPr="00165A24">
        <w:rPr>
          <w:rFonts w:ascii="Arial" w:eastAsia="Times New Roman" w:hAnsi="Arial"/>
          <w:sz w:val="20"/>
          <w:szCs w:val="20"/>
          <w:lang w:val="en-GB"/>
        </w:rPr>
        <w:t>SUBSIDY TYPES</w:t>
      </w:r>
      <w:r w:rsidRPr="00165A24">
        <w:rPr>
          <w:rFonts w:ascii="Arial" w:eastAsia="Times New Roman" w:hAnsi="Arial"/>
          <w:sz w:val="20"/>
          <w:szCs w:val="20"/>
          <w:lang w:val="en-GB"/>
        </w:rPr>
        <w:tab/>
      </w:r>
      <w:r>
        <w:rPr>
          <w:rFonts w:ascii="Arial" w:eastAsia="Times New Roman" w:hAnsi="Arial"/>
          <w:sz w:val="20"/>
          <w:szCs w:val="20"/>
          <w:lang w:val="en-GB"/>
        </w:rPr>
        <w:t>5</w:t>
      </w:r>
    </w:p>
    <w:p w:rsidR="00EC30C1" w:rsidRPr="00165A24" w:rsidRDefault="00EC30C1" w:rsidP="00EC30C1">
      <w:pPr>
        <w:tabs>
          <w:tab w:val="right" w:pos="7938"/>
        </w:tabs>
        <w:spacing w:before="200"/>
        <w:ind w:left="284"/>
        <w:rPr>
          <w:rFonts w:ascii="Arial" w:eastAsia="Times New Roman" w:hAnsi="Arial"/>
          <w:sz w:val="20"/>
          <w:szCs w:val="20"/>
          <w:lang w:val="en-GB"/>
        </w:rPr>
      </w:pPr>
    </w:p>
    <w:p w:rsidR="00EC30C1" w:rsidRPr="00165A24" w:rsidRDefault="00EC30C1" w:rsidP="00EC30C1">
      <w:pPr>
        <w:spacing w:before="200"/>
        <w:ind w:left="284"/>
        <w:rPr>
          <w:rFonts w:ascii="Arial" w:eastAsia="Times New Roman" w:hAnsi="Arial"/>
          <w:b/>
          <w:sz w:val="20"/>
          <w:szCs w:val="20"/>
          <w:lang w:val="en-GB"/>
        </w:rPr>
      </w:pPr>
      <w:r w:rsidRPr="00165A24">
        <w:rPr>
          <w:rFonts w:ascii="Arial" w:eastAsia="Times New Roman" w:hAnsi="Arial"/>
          <w:b/>
          <w:sz w:val="20"/>
          <w:szCs w:val="20"/>
          <w:lang w:val="en-GB"/>
        </w:rPr>
        <w:t xml:space="preserve">SUBSIDY A </w:t>
      </w:r>
    </w:p>
    <w:p w:rsidR="00EC30C1" w:rsidRPr="00165A24" w:rsidRDefault="00EC30C1" w:rsidP="00EC30C1">
      <w:pPr>
        <w:numPr>
          <w:ilvl w:val="0"/>
          <w:numId w:val="1"/>
        </w:numPr>
        <w:tabs>
          <w:tab w:val="clear" w:pos="1494"/>
          <w:tab w:val="num" w:pos="1418"/>
        </w:tabs>
        <w:spacing w:before="200"/>
        <w:rPr>
          <w:rFonts w:ascii="Arial" w:eastAsia="Times New Roman" w:hAnsi="Arial"/>
          <w:sz w:val="20"/>
          <w:szCs w:val="20"/>
          <w:lang w:val="en-GB"/>
        </w:rPr>
      </w:pPr>
      <w:r>
        <w:rPr>
          <w:rFonts w:ascii="Arial" w:eastAsia="Times New Roman" w:hAnsi="Arial"/>
          <w:sz w:val="20"/>
          <w:szCs w:val="20"/>
          <w:lang w:val="en-GB"/>
        </w:rPr>
        <w:t xml:space="preserve">  </w:t>
      </w:r>
      <w:r w:rsidRPr="00165A24">
        <w:rPr>
          <w:rFonts w:ascii="Arial" w:eastAsia="Times New Roman" w:hAnsi="Arial"/>
          <w:sz w:val="20"/>
          <w:szCs w:val="20"/>
          <w:lang w:val="en-GB"/>
        </w:rPr>
        <w:t>Subsidy Rates</w:t>
      </w:r>
      <w:r w:rsidRPr="00165A24">
        <w:rPr>
          <w:rFonts w:ascii="Arial" w:eastAsia="Times New Roman" w:hAnsi="Arial"/>
          <w:sz w:val="20"/>
          <w:szCs w:val="20"/>
          <w:lang w:val="en-GB"/>
        </w:rPr>
        <w:tab/>
      </w:r>
      <w:r>
        <w:rPr>
          <w:rFonts w:ascii="Arial" w:eastAsia="Times New Roman" w:hAnsi="Arial"/>
          <w:sz w:val="20"/>
          <w:szCs w:val="20"/>
          <w:lang w:val="en-GB"/>
        </w:rPr>
        <w:tab/>
      </w:r>
      <w:r>
        <w:rPr>
          <w:rFonts w:ascii="Arial" w:eastAsia="Times New Roman" w:hAnsi="Arial"/>
          <w:sz w:val="20"/>
          <w:szCs w:val="20"/>
          <w:lang w:val="en-GB"/>
        </w:rPr>
        <w:tab/>
      </w:r>
      <w:r>
        <w:rPr>
          <w:rFonts w:ascii="Arial" w:eastAsia="Times New Roman" w:hAnsi="Arial"/>
          <w:sz w:val="20"/>
          <w:szCs w:val="20"/>
          <w:lang w:val="en-GB"/>
        </w:rPr>
        <w:tab/>
      </w:r>
      <w:r>
        <w:rPr>
          <w:rFonts w:ascii="Arial" w:eastAsia="Times New Roman" w:hAnsi="Arial"/>
          <w:sz w:val="20"/>
          <w:szCs w:val="20"/>
          <w:lang w:val="en-GB"/>
        </w:rPr>
        <w:tab/>
      </w:r>
      <w:r>
        <w:rPr>
          <w:rFonts w:ascii="Arial" w:eastAsia="Times New Roman" w:hAnsi="Arial"/>
          <w:sz w:val="20"/>
          <w:szCs w:val="20"/>
          <w:lang w:val="en-GB"/>
        </w:rPr>
        <w:tab/>
      </w:r>
      <w:r>
        <w:rPr>
          <w:rFonts w:ascii="Arial" w:eastAsia="Times New Roman" w:hAnsi="Arial"/>
          <w:sz w:val="20"/>
          <w:szCs w:val="20"/>
          <w:lang w:val="en-GB"/>
        </w:rPr>
        <w:tab/>
        <w:t xml:space="preserve">           7</w:t>
      </w:r>
    </w:p>
    <w:p w:rsidR="00EC30C1" w:rsidRPr="00165A24" w:rsidRDefault="00EC30C1" w:rsidP="00EC30C1">
      <w:pPr>
        <w:numPr>
          <w:ilvl w:val="0"/>
          <w:numId w:val="1"/>
        </w:numPr>
        <w:tabs>
          <w:tab w:val="right" w:pos="7938"/>
        </w:tabs>
        <w:spacing w:before="200"/>
        <w:rPr>
          <w:rFonts w:ascii="Arial" w:eastAsia="Times New Roman" w:hAnsi="Arial"/>
          <w:sz w:val="20"/>
          <w:szCs w:val="20"/>
          <w:lang w:val="en-GB"/>
        </w:rPr>
      </w:pPr>
      <w:r w:rsidRPr="00165A24">
        <w:rPr>
          <w:rFonts w:ascii="Arial" w:eastAsia="Times New Roman" w:hAnsi="Arial"/>
          <w:sz w:val="20"/>
          <w:szCs w:val="20"/>
          <w:lang w:val="en-GB"/>
        </w:rPr>
        <w:t>General Terms and Conditions of Eligibility</w:t>
      </w:r>
      <w:r w:rsidRPr="00165A24">
        <w:rPr>
          <w:rFonts w:ascii="Arial" w:eastAsia="Times New Roman" w:hAnsi="Arial"/>
          <w:sz w:val="20"/>
          <w:szCs w:val="20"/>
          <w:lang w:val="en-GB"/>
        </w:rPr>
        <w:tab/>
      </w:r>
      <w:r>
        <w:rPr>
          <w:rFonts w:ascii="Arial" w:eastAsia="Times New Roman" w:hAnsi="Arial"/>
          <w:sz w:val="20"/>
          <w:szCs w:val="20"/>
          <w:lang w:val="en-GB"/>
        </w:rPr>
        <w:t>7</w:t>
      </w:r>
    </w:p>
    <w:p w:rsidR="00EC30C1" w:rsidRPr="00165A24" w:rsidRDefault="00EC30C1" w:rsidP="00EC30C1">
      <w:pPr>
        <w:numPr>
          <w:ilvl w:val="0"/>
          <w:numId w:val="1"/>
        </w:numPr>
        <w:tabs>
          <w:tab w:val="right" w:pos="7938"/>
        </w:tabs>
        <w:spacing w:before="200"/>
        <w:rPr>
          <w:rFonts w:ascii="Arial" w:eastAsia="Times New Roman" w:hAnsi="Arial"/>
          <w:sz w:val="20"/>
          <w:szCs w:val="20"/>
          <w:lang w:val="en-GB"/>
        </w:rPr>
      </w:pPr>
      <w:r w:rsidRPr="00165A24">
        <w:rPr>
          <w:rFonts w:ascii="Arial" w:eastAsia="Times New Roman" w:hAnsi="Arial"/>
          <w:sz w:val="20"/>
          <w:szCs w:val="20"/>
          <w:lang w:val="en-GB"/>
        </w:rPr>
        <w:t>Eligibility of Expenditure</w:t>
      </w:r>
      <w:r w:rsidRPr="00165A24">
        <w:rPr>
          <w:rFonts w:ascii="Arial" w:eastAsia="Times New Roman" w:hAnsi="Arial"/>
          <w:sz w:val="20"/>
          <w:szCs w:val="20"/>
          <w:lang w:val="en-GB"/>
        </w:rPr>
        <w:tab/>
      </w:r>
      <w:r>
        <w:rPr>
          <w:rFonts w:ascii="Arial" w:eastAsia="Times New Roman" w:hAnsi="Arial"/>
          <w:sz w:val="20"/>
          <w:szCs w:val="20"/>
          <w:lang w:val="en-GB"/>
        </w:rPr>
        <w:t>12</w:t>
      </w:r>
    </w:p>
    <w:p w:rsidR="00EC30C1" w:rsidRPr="00165A24" w:rsidRDefault="00EC30C1" w:rsidP="00EC30C1">
      <w:pPr>
        <w:numPr>
          <w:ilvl w:val="0"/>
          <w:numId w:val="1"/>
        </w:numPr>
        <w:tabs>
          <w:tab w:val="right" w:pos="7938"/>
        </w:tabs>
        <w:spacing w:before="200"/>
        <w:rPr>
          <w:rFonts w:ascii="Arial" w:eastAsia="Times New Roman" w:hAnsi="Arial"/>
          <w:sz w:val="20"/>
          <w:szCs w:val="20"/>
          <w:lang w:val="en-GB"/>
        </w:rPr>
      </w:pPr>
      <w:r w:rsidRPr="00165A24">
        <w:rPr>
          <w:rFonts w:ascii="Arial" w:eastAsia="Times New Roman" w:hAnsi="Arial"/>
          <w:sz w:val="20"/>
          <w:szCs w:val="20"/>
          <w:lang w:val="en-GB"/>
        </w:rPr>
        <w:t xml:space="preserve">Qualifying Expenditure </w:t>
      </w:r>
      <w:r w:rsidRPr="00165A24">
        <w:rPr>
          <w:rFonts w:ascii="Arial" w:eastAsia="Times New Roman" w:hAnsi="Arial"/>
          <w:sz w:val="20"/>
          <w:szCs w:val="20"/>
          <w:lang w:val="en-GB"/>
        </w:rPr>
        <w:tab/>
      </w:r>
      <w:r>
        <w:rPr>
          <w:rFonts w:ascii="Arial" w:eastAsia="Times New Roman" w:hAnsi="Arial"/>
          <w:sz w:val="20"/>
          <w:szCs w:val="20"/>
          <w:lang w:val="en-GB"/>
        </w:rPr>
        <w:t>12</w:t>
      </w:r>
    </w:p>
    <w:p w:rsidR="00EC30C1" w:rsidRDefault="00EC30C1" w:rsidP="00EC30C1">
      <w:pPr>
        <w:numPr>
          <w:ilvl w:val="0"/>
          <w:numId w:val="1"/>
        </w:numPr>
        <w:tabs>
          <w:tab w:val="right" w:pos="7938"/>
        </w:tabs>
        <w:spacing w:before="200"/>
        <w:rPr>
          <w:rFonts w:ascii="Arial" w:eastAsia="Times New Roman" w:hAnsi="Arial"/>
          <w:sz w:val="20"/>
          <w:szCs w:val="20"/>
          <w:lang w:val="en-GB"/>
        </w:rPr>
      </w:pPr>
      <w:r w:rsidRPr="00165A24">
        <w:rPr>
          <w:rFonts w:ascii="Arial" w:eastAsia="Times New Roman" w:hAnsi="Arial"/>
          <w:sz w:val="20"/>
          <w:szCs w:val="20"/>
          <w:lang w:val="en-GB"/>
        </w:rPr>
        <w:t>Apportionment of Expenditure</w:t>
      </w:r>
      <w:r w:rsidRPr="00165A24">
        <w:rPr>
          <w:rFonts w:ascii="Arial" w:eastAsia="Times New Roman" w:hAnsi="Arial"/>
          <w:sz w:val="20"/>
          <w:szCs w:val="20"/>
          <w:lang w:val="en-GB"/>
        </w:rPr>
        <w:tab/>
      </w:r>
      <w:r>
        <w:rPr>
          <w:rFonts w:ascii="Arial" w:eastAsia="Times New Roman" w:hAnsi="Arial"/>
          <w:sz w:val="20"/>
          <w:szCs w:val="20"/>
          <w:lang w:val="en-GB"/>
        </w:rPr>
        <w:t xml:space="preserve">13 </w:t>
      </w:r>
    </w:p>
    <w:p w:rsidR="00EC30C1" w:rsidRDefault="00EC30C1" w:rsidP="00EC30C1">
      <w:pPr>
        <w:numPr>
          <w:ilvl w:val="0"/>
          <w:numId w:val="1"/>
        </w:numPr>
        <w:tabs>
          <w:tab w:val="right" w:pos="7938"/>
        </w:tabs>
        <w:spacing w:before="200"/>
        <w:rPr>
          <w:rFonts w:ascii="Arial" w:eastAsia="Times New Roman" w:hAnsi="Arial"/>
          <w:sz w:val="20"/>
          <w:szCs w:val="20"/>
          <w:lang w:val="en-GB"/>
        </w:rPr>
      </w:pPr>
      <w:r w:rsidRPr="008D4C78">
        <w:rPr>
          <w:rFonts w:ascii="Arial" w:eastAsia="Times New Roman" w:hAnsi="Arial"/>
          <w:sz w:val="20"/>
          <w:szCs w:val="20"/>
          <w:lang w:val="en-GB"/>
        </w:rPr>
        <w:t>Application for Subsidy</w:t>
      </w:r>
      <w:r w:rsidRPr="008D4C78">
        <w:rPr>
          <w:rFonts w:ascii="Arial" w:eastAsia="Times New Roman" w:hAnsi="Arial"/>
          <w:sz w:val="20"/>
          <w:szCs w:val="20"/>
          <w:lang w:val="en-GB"/>
        </w:rPr>
        <w:tab/>
      </w:r>
      <w:r>
        <w:rPr>
          <w:rFonts w:ascii="Arial" w:eastAsia="Times New Roman" w:hAnsi="Arial"/>
          <w:sz w:val="20"/>
          <w:szCs w:val="20"/>
          <w:lang w:val="en-GB"/>
        </w:rPr>
        <w:t>14</w:t>
      </w:r>
    </w:p>
    <w:p w:rsidR="00EC30C1" w:rsidRPr="008D4C78" w:rsidRDefault="00EC30C1" w:rsidP="00EC30C1">
      <w:pPr>
        <w:numPr>
          <w:ilvl w:val="0"/>
          <w:numId w:val="1"/>
        </w:numPr>
        <w:tabs>
          <w:tab w:val="right" w:pos="7938"/>
        </w:tabs>
        <w:spacing w:before="200"/>
        <w:rPr>
          <w:rFonts w:ascii="Arial" w:eastAsia="Times New Roman" w:hAnsi="Arial"/>
          <w:sz w:val="20"/>
          <w:szCs w:val="20"/>
          <w:lang w:val="en-GB"/>
        </w:rPr>
      </w:pPr>
      <w:r w:rsidRPr="008D4C78">
        <w:rPr>
          <w:rFonts w:ascii="Arial" w:eastAsia="Times New Roman" w:hAnsi="Arial"/>
          <w:sz w:val="20"/>
          <w:szCs w:val="20"/>
          <w:lang w:val="en-GB"/>
        </w:rPr>
        <w:t xml:space="preserve">Application Requirements </w:t>
      </w:r>
      <w:r w:rsidRPr="008D4C78">
        <w:rPr>
          <w:rFonts w:ascii="Arial" w:eastAsia="Times New Roman" w:hAnsi="Arial"/>
          <w:sz w:val="20"/>
          <w:szCs w:val="20"/>
          <w:lang w:val="en-GB"/>
        </w:rPr>
        <w:tab/>
      </w:r>
      <w:r>
        <w:rPr>
          <w:rFonts w:ascii="Arial" w:eastAsia="Times New Roman" w:hAnsi="Arial"/>
          <w:sz w:val="20"/>
          <w:szCs w:val="20"/>
          <w:lang w:val="en-GB"/>
        </w:rPr>
        <w:t>15</w:t>
      </w:r>
    </w:p>
    <w:p w:rsidR="00EC30C1" w:rsidRPr="00165A24" w:rsidRDefault="00EC30C1" w:rsidP="00EC30C1">
      <w:pPr>
        <w:spacing w:before="200"/>
        <w:ind w:left="284"/>
        <w:rPr>
          <w:rFonts w:ascii="Arial" w:eastAsia="Times New Roman" w:hAnsi="Arial"/>
          <w:b/>
          <w:sz w:val="20"/>
          <w:szCs w:val="20"/>
          <w:lang w:val="en-GB"/>
        </w:rPr>
      </w:pPr>
      <w:r w:rsidRPr="00165A24">
        <w:rPr>
          <w:rFonts w:ascii="Arial" w:eastAsia="Times New Roman" w:hAnsi="Arial"/>
          <w:b/>
          <w:sz w:val="20"/>
          <w:szCs w:val="20"/>
          <w:lang w:val="en-GB"/>
        </w:rPr>
        <w:t>SUBSIDY B</w:t>
      </w:r>
    </w:p>
    <w:p w:rsidR="00EC30C1" w:rsidRPr="00165A24" w:rsidRDefault="00EC30C1" w:rsidP="00EC30C1">
      <w:pPr>
        <w:tabs>
          <w:tab w:val="left" w:pos="1491"/>
          <w:tab w:val="right" w:pos="7938"/>
        </w:tabs>
        <w:spacing w:before="200"/>
        <w:ind w:left="567" w:firstLine="567"/>
        <w:rPr>
          <w:rFonts w:ascii="Arial" w:eastAsia="Times New Roman" w:hAnsi="Arial"/>
          <w:sz w:val="20"/>
          <w:szCs w:val="20"/>
          <w:lang w:val="en-GB"/>
        </w:rPr>
      </w:pPr>
      <w:r w:rsidRPr="00165A24">
        <w:rPr>
          <w:rFonts w:ascii="Arial" w:eastAsia="Times New Roman" w:hAnsi="Arial"/>
          <w:sz w:val="20"/>
          <w:szCs w:val="20"/>
          <w:lang w:val="en-GB"/>
        </w:rPr>
        <w:t>1.</w:t>
      </w:r>
      <w:r w:rsidRPr="00165A24">
        <w:rPr>
          <w:rFonts w:ascii="Arial" w:eastAsia="Times New Roman" w:hAnsi="Arial"/>
          <w:sz w:val="20"/>
          <w:szCs w:val="20"/>
          <w:lang w:val="en-GB"/>
        </w:rPr>
        <w:tab/>
        <w:t>General</w:t>
      </w:r>
      <w:r w:rsidRPr="00165A24">
        <w:rPr>
          <w:rFonts w:ascii="Arial" w:eastAsia="Times New Roman" w:hAnsi="Arial"/>
          <w:sz w:val="20"/>
          <w:szCs w:val="20"/>
          <w:lang w:val="en-GB"/>
        </w:rPr>
        <w:tab/>
      </w:r>
      <w:r>
        <w:rPr>
          <w:rFonts w:ascii="Arial" w:eastAsia="Times New Roman" w:hAnsi="Arial"/>
          <w:sz w:val="20"/>
          <w:szCs w:val="20"/>
          <w:lang w:val="en-GB"/>
        </w:rPr>
        <w:t>18</w:t>
      </w:r>
    </w:p>
    <w:p w:rsidR="00EC30C1" w:rsidRPr="00165A24" w:rsidRDefault="00EC30C1" w:rsidP="00EC30C1">
      <w:pPr>
        <w:numPr>
          <w:ilvl w:val="0"/>
          <w:numId w:val="2"/>
        </w:numPr>
        <w:tabs>
          <w:tab w:val="clear" w:pos="1494"/>
          <w:tab w:val="left" w:pos="1491"/>
          <w:tab w:val="right" w:pos="7938"/>
        </w:tabs>
        <w:spacing w:before="200"/>
        <w:rPr>
          <w:rFonts w:ascii="Arial" w:eastAsia="Times New Roman" w:hAnsi="Arial"/>
          <w:sz w:val="20"/>
          <w:szCs w:val="20"/>
          <w:lang w:val="en-GB"/>
        </w:rPr>
      </w:pPr>
      <w:r w:rsidRPr="00165A24">
        <w:rPr>
          <w:rFonts w:ascii="Arial" w:eastAsia="Times New Roman" w:hAnsi="Arial"/>
          <w:sz w:val="20"/>
          <w:szCs w:val="20"/>
          <w:lang w:val="en-GB"/>
        </w:rPr>
        <w:t xml:space="preserve">Subsidy Amount </w:t>
      </w:r>
      <w:r w:rsidRPr="00165A24">
        <w:rPr>
          <w:rFonts w:ascii="Arial" w:eastAsia="Times New Roman" w:hAnsi="Arial"/>
          <w:sz w:val="20"/>
          <w:szCs w:val="20"/>
          <w:lang w:val="en-GB"/>
        </w:rPr>
        <w:tab/>
      </w:r>
      <w:r>
        <w:rPr>
          <w:rFonts w:ascii="Arial" w:eastAsia="Times New Roman" w:hAnsi="Arial"/>
          <w:sz w:val="20"/>
          <w:szCs w:val="20"/>
          <w:lang w:val="en-GB"/>
        </w:rPr>
        <w:t>18</w:t>
      </w:r>
    </w:p>
    <w:p w:rsidR="00EC30C1" w:rsidRDefault="00EC30C1" w:rsidP="00EC30C1">
      <w:pPr>
        <w:numPr>
          <w:ilvl w:val="0"/>
          <w:numId w:val="2"/>
        </w:numPr>
        <w:tabs>
          <w:tab w:val="clear" w:pos="1494"/>
          <w:tab w:val="left" w:pos="1491"/>
          <w:tab w:val="right" w:pos="7938"/>
        </w:tabs>
        <w:spacing w:before="200"/>
        <w:rPr>
          <w:rFonts w:ascii="Arial" w:eastAsia="Times New Roman" w:hAnsi="Arial" w:cs="Arial"/>
          <w:sz w:val="20"/>
          <w:szCs w:val="20"/>
          <w:lang w:val="en-GB"/>
        </w:rPr>
      </w:pPr>
      <w:r>
        <w:rPr>
          <w:rFonts w:ascii="Arial" w:eastAsia="Times New Roman" w:hAnsi="Arial" w:cs="Arial"/>
          <w:sz w:val="20"/>
          <w:szCs w:val="20"/>
          <w:lang w:val="en-GB"/>
        </w:rPr>
        <w:t>Apportionment of Expenditure</w:t>
      </w:r>
      <w:r>
        <w:rPr>
          <w:rFonts w:ascii="Arial" w:eastAsia="Times New Roman" w:hAnsi="Arial" w:cs="Arial"/>
          <w:sz w:val="20"/>
          <w:szCs w:val="20"/>
          <w:lang w:val="en-GB"/>
        </w:rPr>
        <w:tab/>
        <w:t>18</w:t>
      </w:r>
    </w:p>
    <w:p w:rsidR="00EC30C1" w:rsidRDefault="00EC30C1" w:rsidP="00EC30C1">
      <w:pPr>
        <w:numPr>
          <w:ilvl w:val="0"/>
          <w:numId w:val="2"/>
        </w:numPr>
        <w:tabs>
          <w:tab w:val="clear" w:pos="1494"/>
          <w:tab w:val="left" w:pos="1491"/>
          <w:tab w:val="right" w:pos="7938"/>
        </w:tabs>
        <w:spacing w:before="200"/>
        <w:rPr>
          <w:rFonts w:ascii="Arial" w:eastAsia="Times New Roman" w:hAnsi="Arial" w:cs="Arial"/>
          <w:sz w:val="20"/>
          <w:szCs w:val="20"/>
          <w:lang w:val="en-GB"/>
        </w:rPr>
      </w:pPr>
      <w:r>
        <w:rPr>
          <w:rFonts w:ascii="Arial" w:eastAsia="Times New Roman" w:hAnsi="Arial" w:cs="Arial"/>
          <w:sz w:val="20"/>
          <w:szCs w:val="20"/>
          <w:lang w:val="en-GB"/>
        </w:rPr>
        <w:t>General Terms and Conditions of Eligibility</w:t>
      </w:r>
      <w:r>
        <w:rPr>
          <w:rFonts w:ascii="Arial" w:eastAsia="Times New Roman" w:hAnsi="Arial" w:cs="Arial"/>
          <w:sz w:val="20"/>
          <w:szCs w:val="20"/>
          <w:lang w:val="en-GB"/>
        </w:rPr>
        <w:tab/>
        <w:t>19</w:t>
      </w:r>
    </w:p>
    <w:p w:rsidR="00EC30C1" w:rsidRPr="00165A24" w:rsidRDefault="00EC30C1" w:rsidP="00EC30C1">
      <w:pPr>
        <w:numPr>
          <w:ilvl w:val="0"/>
          <w:numId w:val="2"/>
        </w:numPr>
        <w:tabs>
          <w:tab w:val="clear" w:pos="1494"/>
          <w:tab w:val="left" w:pos="1491"/>
          <w:tab w:val="right" w:pos="7938"/>
        </w:tabs>
        <w:spacing w:before="200"/>
        <w:rPr>
          <w:rFonts w:ascii="Arial" w:eastAsia="Times New Roman" w:hAnsi="Arial" w:cs="Arial"/>
          <w:sz w:val="20"/>
          <w:szCs w:val="20"/>
          <w:lang w:val="en-GB"/>
        </w:rPr>
      </w:pPr>
      <w:r w:rsidRPr="00165A24">
        <w:rPr>
          <w:rFonts w:ascii="Arial" w:eastAsia="Times New Roman" w:hAnsi="Arial" w:cs="Arial"/>
          <w:sz w:val="20"/>
          <w:szCs w:val="20"/>
          <w:lang w:val="en-GB"/>
        </w:rPr>
        <w:t>Application for Subsidy</w:t>
      </w:r>
      <w:r w:rsidRPr="00165A24">
        <w:rPr>
          <w:rFonts w:ascii="Arial" w:eastAsia="Times New Roman" w:hAnsi="Arial" w:cs="Arial"/>
          <w:sz w:val="20"/>
          <w:szCs w:val="20"/>
          <w:lang w:val="en-GB"/>
        </w:rPr>
        <w:tab/>
      </w:r>
      <w:r>
        <w:rPr>
          <w:rFonts w:ascii="Arial" w:eastAsia="Times New Roman" w:hAnsi="Arial" w:cs="Arial"/>
          <w:sz w:val="20"/>
          <w:szCs w:val="20"/>
          <w:lang w:val="en-GB"/>
        </w:rPr>
        <w:t>19</w:t>
      </w:r>
    </w:p>
    <w:p w:rsidR="00EC30C1" w:rsidRPr="00165A24" w:rsidRDefault="00EC30C1" w:rsidP="00EC30C1">
      <w:pPr>
        <w:tabs>
          <w:tab w:val="left" w:pos="1491"/>
          <w:tab w:val="right" w:pos="7938"/>
        </w:tabs>
        <w:spacing w:before="200"/>
        <w:ind w:left="567" w:firstLine="567"/>
        <w:rPr>
          <w:rFonts w:eastAsia="Times New Roman"/>
          <w:sz w:val="20"/>
          <w:szCs w:val="20"/>
          <w:lang w:val="en-GB"/>
        </w:rPr>
      </w:pPr>
      <w:r>
        <w:rPr>
          <w:rFonts w:ascii="Arial" w:eastAsia="Times New Roman" w:hAnsi="Arial"/>
          <w:sz w:val="20"/>
          <w:szCs w:val="20"/>
          <w:lang w:val="en-GB"/>
        </w:rPr>
        <w:t>6</w:t>
      </w:r>
      <w:r w:rsidRPr="00165A24">
        <w:rPr>
          <w:rFonts w:ascii="Arial" w:eastAsia="Times New Roman" w:hAnsi="Arial"/>
          <w:sz w:val="20"/>
          <w:szCs w:val="20"/>
          <w:lang w:val="en-GB"/>
        </w:rPr>
        <w:t>.</w:t>
      </w:r>
      <w:r w:rsidRPr="00165A24">
        <w:rPr>
          <w:rFonts w:ascii="Arial" w:eastAsia="Times New Roman" w:hAnsi="Arial"/>
          <w:sz w:val="20"/>
          <w:szCs w:val="20"/>
          <w:lang w:val="en-GB"/>
        </w:rPr>
        <w:tab/>
        <w:t>Application Requirements</w:t>
      </w:r>
      <w:r>
        <w:rPr>
          <w:rFonts w:ascii="Arial" w:eastAsia="Times New Roman" w:hAnsi="Arial"/>
          <w:sz w:val="20"/>
          <w:szCs w:val="20"/>
          <w:lang w:val="en-GB"/>
        </w:rPr>
        <w:tab/>
        <w:t>20</w:t>
      </w:r>
      <w:r w:rsidRPr="00165A24">
        <w:rPr>
          <w:rFonts w:ascii="Arial" w:eastAsia="Times New Roman" w:hAnsi="Arial"/>
          <w:sz w:val="20"/>
          <w:szCs w:val="20"/>
          <w:lang w:val="en-GB"/>
        </w:rPr>
        <w:tab/>
      </w:r>
    </w:p>
    <w:p w:rsidR="00EC30C1" w:rsidRPr="00165A24" w:rsidRDefault="00EC30C1" w:rsidP="00EC30C1">
      <w:pPr>
        <w:spacing w:before="200"/>
        <w:ind w:left="284"/>
        <w:rPr>
          <w:rFonts w:ascii="Arial" w:eastAsia="Times New Roman" w:hAnsi="Arial"/>
          <w:b/>
          <w:sz w:val="20"/>
          <w:szCs w:val="20"/>
          <w:lang w:val="en-GB"/>
        </w:rPr>
      </w:pPr>
      <w:r w:rsidRPr="00165A24">
        <w:rPr>
          <w:rFonts w:ascii="Arial" w:eastAsia="Times New Roman" w:hAnsi="Arial"/>
          <w:b/>
          <w:sz w:val="20"/>
          <w:szCs w:val="20"/>
          <w:lang w:val="en-GB"/>
        </w:rPr>
        <w:t xml:space="preserve">SUBSIDY </w:t>
      </w:r>
      <w:r>
        <w:rPr>
          <w:rFonts w:ascii="Arial" w:eastAsia="Times New Roman" w:hAnsi="Arial"/>
          <w:b/>
          <w:sz w:val="20"/>
          <w:szCs w:val="20"/>
          <w:lang w:val="en-GB"/>
        </w:rPr>
        <w:t>C</w:t>
      </w:r>
    </w:p>
    <w:p w:rsidR="00EC30C1" w:rsidRDefault="00EC30C1" w:rsidP="00EC30C1">
      <w:pPr>
        <w:tabs>
          <w:tab w:val="left" w:pos="1491"/>
          <w:tab w:val="right" w:pos="7938"/>
        </w:tabs>
        <w:spacing w:before="200"/>
        <w:ind w:left="567" w:firstLine="567"/>
        <w:rPr>
          <w:rFonts w:ascii="Arial" w:eastAsia="Times New Roman" w:hAnsi="Arial"/>
          <w:sz w:val="20"/>
          <w:szCs w:val="20"/>
          <w:lang w:val="en-GB"/>
        </w:rPr>
      </w:pPr>
      <w:r w:rsidRPr="00165A24">
        <w:rPr>
          <w:rFonts w:ascii="Arial" w:eastAsia="Times New Roman" w:hAnsi="Arial"/>
          <w:sz w:val="20"/>
          <w:szCs w:val="20"/>
          <w:lang w:val="en-GB"/>
        </w:rPr>
        <w:t>1.</w:t>
      </w:r>
      <w:r w:rsidRPr="00165A24">
        <w:rPr>
          <w:rFonts w:ascii="Arial" w:eastAsia="Times New Roman" w:hAnsi="Arial"/>
          <w:sz w:val="20"/>
          <w:szCs w:val="20"/>
          <w:lang w:val="en-GB"/>
        </w:rPr>
        <w:tab/>
        <w:t>General</w:t>
      </w:r>
      <w:r>
        <w:rPr>
          <w:rFonts w:ascii="Arial" w:eastAsia="Times New Roman" w:hAnsi="Arial"/>
          <w:sz w:val="20"/>
          <w:szCs w:val="20"/>
          <w:lang w:val="en-GB"/>
        </w:rPr>
        <w:t xml:space="preserve"> and Subsidy Amount</w:t>
      </w:r>
      <w:r w:rsidRPr="00165A24">
        <w:rPr>
          <w:rFonts w:ascii="Arial" w:eastAsia="Times New Roman" w:hAnsi="Arial"/>
          <w:sz w:val="20"/>
          <w:szCs w:val="20"/>
          <w:lang w:val="en-GB"/>
        </w:rPr>
        <w:tab/>
      </w:r>
      <w:r>
        <w:rPr>
          <w:rFonts w:ascii="Arial" w:eastAsia="Times New Roman" w:hAnsi="Arial"/>
          <w:sz w:val="20"/>
          <w:szCs w:val="20"/>
          <w:lang w:val="en-GB"/>
        </w:rPr>
        <w:t>21</w:t>
      </w:r>
    </w:p>
    <w:p w:rsidR="00EC30C1" w:rsidRDefault="00EC30C1" w:rsidP="00EC30C1">
      <w:pPr>
        <w:tabs>
          <w:tab w:val="left" w:pos="1491"/>
          <w:tab w:val="right" w:pos="7938"/>
        </w:tabs>
        <w:spacing w:before="200"/>
        <w:ind w:left="567" w:firstLine="567"/>
        <w:rPr>
          <w:rFonts w:ascii="Arial" w:eastAsia="Times New Roman" w:hAnsi="Arial"/>
          <w:sz w:val="20"/>
          <w:szCs w:val="20"/>
          <w:lang w:val="en-GB"/>
        </w:rPr>
      </w:pPr>
      <w:r>
        <w:rPr>
          <w:rFonts w:ascii="Arial" w:eastAsia="Times New Roman" w:hAnsi="Arial"/>
          <w:sz w:val="20"/>
          <w:szCs w:val="20"/>
          <w:lang w:val="en-GB"/>
        </w:rPr>
        <w:t>2.</w:t>
      </w:r>
      <w:r>
        <w:rPr>
          <w:rFonts w:ascii="Arial" w:eastAsia="Times New Roman" w:hAnsi="Arial"/>
          <w:sz w:val="20"/>
          <w:szCs w:val="20"/>
          <w:lang w:val="en-GB"/>
        </w:rPr>
        <w:tab/>
        <w:t>General Terms and Conditions of Eligibility</w:t>
      </w:r>
      <w:r>
        <w:rPr>
          <w:rFonts w:ascii="Arial" w:eastAsia="Times New Roman" w:hAnsi="Arial"/>
          <w:sz w:val="20"/>
          <w:szCs w:val="20"/>
          <w:lang w:val="en-GB"/>
        </w:rPr>
        <w:tab/>
        <w:t>21</w:t>
      </w:r>
      <w:r w:rsidRPr="00165A24">
        <w:rPr>
          <w:rFonts w:ascii="Arial" w:eastAsia="Times New Roman" w:hAnsi="Arial"/>
          <w:sz w:val="20"/>
          <w:szCs w:val="20"/>
          <w:lang w:val="en-GB"/>
        </w:rPr>
        <w:t xml:space="preserve"> </w:t>
      </w:r>
      <w:r w:rsidRPr="00165A24">
        <w:rPr>
          <w:rFonts w:ascii="Arial" w:eastAsia="Times New Roman" w:hAnsi="Arial"/>
          <w:sz w:val="20"/>
          <w:szCs w:val="20"/>
          <w:lang w:val="en-GB"/>
        </w:rPr>
        <w:tab/>
      </w:r>
    </w:p>
    <w:p w:rsidR="00EC30C1" w:rsidRPr="00165A24" w:rsidRDefault="00EC30C1" w:rsidP="00EC30C1">
      <w:pPr>
        <w:tabs>
          <w:tab w:val="left" w:pos="1491"/>
          <w:tab w:val="right" w:pos="7938"/>
        </w:tabs>
        <w:spacing w:before="200"/>
        <w:ind w:left="567" w:firstLine="567"/>
        <w:rPr>
          <w:rFonts w:ascii="Arial" w:eastAsia="Times New Roman" w:hAnsi="Arial"/>
          <w:sz w:val="20"/>
          <w:szCs w:val="20"/>
          <w:lang w:val="en-GB"/>
        </w:rPr>
      </w:pPr>
      <w:r>
        <w:rPr>
          <w:rFonts w:ascii="Arial" w:eastAsia="Times New Roman" w:hAnsi="Arial"/>
          <w:sz w:val="20"/>
          <w:szCs w:val="20"/>
          <w:lang w:val="en-GB"/>
        </w:rPr>
        <w:t>3.</w:t>
      </w:r>
      <w:r>
        <w:rPr>
          <w:rFonts w:ascii="Arial" w:eastAsia="Times New Roman" w:hAnsi="Arial"/>
          <w:sz w:val="20"/>
          <w:szCs w:val="20"/>
          <w:lang w:val="en-GB"/>
        </w:rPr>
        <w:tab/>
        <w:t>Application for Subsidy</w:t>
      </w:r>
      <w:r>
        <w:rPr>
          <w:rFonts w:ascii="Arial" w:eastAsia="Times New Roman" w:hAnsi="Arial"/>
          <w:sz w:val="20"/>
          <w:szCs w:val="20"/>
          <w:lang w:val="en-GB"/>
        </w:rPr>
        <w:tab/>
        <w:t>22</w:t>
      </w:r>
    </w:p>
    <w:p w:rsidR="00EC30C1" w:rsidRPr="00165A24" w:rsidRDefault="00EC30C1" w:rsidP="00EC30C1">
      <w:pPr>
        <w:spacing w:before="200"/>
        <w:contextualSpacing/>
        <w:rPr>
          <w:rFonts w:ascii="Arial" w:eastAsia="Times New Roman" w:hAnsi="Arial"/>
          <w:sz w:val="20"/>
          <w:szCs w:val="20"/>
          <w:lang w:val="en-GB"/>
        </w:rPr>
      </w:pPr>
    </w:p>
    <w:p w:rsidR="00EC30C1" w:rsidRPr="00165A24" w:rsidRDefault="00EC30C1" w:rsidP="00EC30C1">
      <w:pPr>
        <w:spacing w:before="200"/>
        <w:contextualSpacing/>
        <w:jc w:val="both"/>
        <w:rPr>
          <w:rFonts w:ascii="Arial" w:eastAsia="Times New Roman" w:hAnsi="Arial"/>
          <w:sz w:val="20"/>
          <w:szCs w:val="20"/>
          <w:lang w:val="en-GB"/>
        </w:rPr>
      </w:pPr>
      <w:r>
        <w:rPr>
          <w:rFonts w:ascii="Arial" w:eastAsia="Times New Roman" w:hAnsi="Arial"/>
          <w:sz w:val="20"/>
          <w:szCs w:val="20"/>
          <w:lang w:val="en-GB"/>
        </w:rPr>
        <w:t xml:space="preserve">    </w:t>
      </w:r>
      <w:r w:rsidRPr="00165A24">
        <w:rPr>
          <w:rFonts w:ascii="Arial" w:eastAsia="Times New Roman" w:hAnsi="Arial"/>
          <w:sz w:val="20"/>
          <w:szCs w:val="20"/>
          <w:lang w:val="en-GB"/>
        </w:rPr>
        <w:t>Annual and Advance Claim Form (WS 1 Sub)</w:t>
      </w:r>
      <w:r w:rsidRPr="00165A24">
        <w:rPr>
          <w:rFonts w:ascii="Arial" w:eastAsia="Times New Roman" w:hAnsi="Arial"/>
          <w:sz w:val="20"/>
          <w:szCs w:val="20"/>
          <w:lang w:val="en-GB"/>
        </w:rPr>
        <w:tab/>
      </w:r>
      <w:r w:rsidRPr="00165A24">
        <w:rPr>
          <w:rFonts w:ascii="Arial" w:eastAsia="Times New Roman" w:hAnsi="Arial"/>
          <w:sz w:val="20"/>
          <w:szCs w:val="20"/>
          <w:lang w:val="en-GB"/>
        </w:rPr>
        <w:tab/>
      </w:r>
      <w:r w:rsidRPr="00165A24">
        <w:rPr>
          <w:rFonts w:ascii="Arial" w:eastAsia="Times New Roman" w:hAnsi="Arial"/>
          <w:sz w:val="20"/>
          <w:szCs w:val="20"/>
          <w:lang w:val="en-GB"/>
        </w:rPr>
        <w:tab/>
      </w:r>
      <w:r w:rsidRPr="00165A24">
        <w:rPr>
          <w:rFonts w:ascii="Arial" w:eastAsia="Times New Roman" w:hAnsi="Arial"/>
          <w:sz w:val="20"/>
          <w:szCs w:val="20"/>
          <w:lang w:val="en-GB"/>
        </w:rPr>
        <w:tab/>
      </w:r>
      <w:r w:rsidRPr="00165A24">
        <w:rPr>
          <w:rFonts w:ascii="Arial" w:eastAsia="Times New Roman" w:hAnsi="Arial"/>
          <w:sz w:val="20"/>
          <w:szCs w:val="20"/>
          <w:lang w:val="en-GB"/>
        </w:rPr>
        <w:tab/>
        <w:t xml:space="preserve"> Appendix 1</w:t>
      </w:r>
    </w:p>
    <w:p w:rsidR="00EC30C1" w:rsidRDefault="00EC30C1" w:rsidP="00EC30C1">
      <w:pPr>
        <w:spacing w:before="200"/>
        <w:contextualSpacing/>
        <w:rPr>
          <w:rFonts w:ascii="Arial" w:eastAsia="Times New Roman" w:hAnsi="Arial"/>
          <w:sz w:val="20"/>
          <w:szCs w:val="20"/>
          <w:lang w:val="en-GB"/>
        </w:rPr>
      </w:pPr>
      <w:r w:rsidRPr="00165A24">
        <w:rPr>
          <w:rFonts w:ascii="Arial" w:eastAsia="Times New Roman" w:hAnsi="Arial"/>
          <w:sz w:val="20"/>
          <w:szCs w:val="20"/>
          <w:lang w:val="en-GB"/>
        </w:rPr>
        <w:tab/>
      </w:r>
      <w:r w:rsidRPr="00165A24">
        <w:rPr>
          <w:rFonts w:ascii="Arial" w:eastAsia="Times New Roman" w:hAnsi="Arial"/>
          <w:sz w:val="20"/>
          <w:szCs w:val="20"/>
          <w:lang w:val="en-GB"/>
        </w:rPr>
        <w:tab/>
      </w:r>
      <w:bookmarkStart w:id="1" w:name="_Toc188182097"/>
    </w:p>
    <w:p w:rsidR="00EC30C1" w:rsidRDefault="00EC30C1" w:rsidP="00EC30C1">
      <w:pPr>
        <w:spacing w:before="200"/>
        <w:contextualSpacing/>
        <w:rPr>
          <w:rFonts w:ascii="Arial" w:eastAsia="Times New Roman" w:hAnsi="Arial"/>
          <w:b/>
          <w:sz w:val="20"/>
          <w:szCs w:val="20"/>
          <w:lang w:val="en-GB"/>
        </w:rPr>
        <w:sectPr w:rsidR="00EC30C1" w:rsidSect="00565F9C">
          <w:footerReference w:type="default" r:id="rId9"/>
          <w:pgSz w:w="11906" w:h="16838"/>
          <w:pgMar w:top="1440" w:right="1440" w:bottom="1440" w:left="1440" w:header="709" w:footer="709" w:gutter="0"/>
          <w:pgNumType w:start="1"/>
          <w:cols w:space="720"/>
          <w:docGrid w:linePitch="299"/>
        </w:sectPr>
      </w:pPr>
    </w:p>
    <w:p w:rsidR="00EC30C1" w:rsidRPr="00165A24" w:rsidRDefault="00EC30C1" w:rsidP="00EC30C1">
      <w:pPr>
        <w:spacing w:before="200"/>
        <w:contextualSpacing/>
        <w:rPr>
          <w:rFonts w:ascii="Arial" w:eastAsia="Times New Roman" w:hAnsi="Arial"/>
          <w:b/>
          <w:sz w:val="20"/>
          <w:szCs w:val="20"/>
          <w:lang w:val="en-GB"/>
        </w:rPr>
      </w:pPr>
    </w:p>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Arial" w:eastAsia="Times New Roman" w:hAnsi="Arial" w:cs="Arial"/>
          <w:b/>
          <w:caps/>
          <w:color w:val="FFFFFF"/>
          <w:spacing w:val="15"/>
          <w:sz w:val="28"/>
          <w:szCs w:val="20"/>
          <w:lang w:val="en-GB"/>
        </w:rPr>
      </w:pPr>
      <w:bookmarkStart w:id="2" w:name="_Toc205712487"/>
      <w:r w:rsidRPr="00165A24">
        <w:rPr>
          <w:rFonts w:ascii="Arial" w:eastAsia="Times New Roman" w:hAnsi="Arial" w:cs="Arial"/>
          <w:b/>
          <w:caps/>
          <w:color w:val="FFFFFF"/>
          <w:spacing w:val="15"/>
          <w:sz w:val="28"/>
          <w:szCs w:val="20"/>
          <w:lang w:val="en-GB"/>
        </w:rPr>
        <w:t>General</w:t>
      </w:r>
      <w:bookmarkEnd w:id="1"/>
      <w:bookmarkEnd w:id="2"/>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Th</w:t>
      </w:r>
      <w:r>
        <w:rPr>
          <w:rFonts w:ascii="Arial" w:eastAsia="Times New Roman" w:hAnsi="Arial"/>
          <w:sz w:val="24"/>
          <w:szCs w:val="20"/>
          <w:lang w:val="en-GB"/>
        </w:rPr>
        <w:t xml:space="preserve">is document </w:t>
      </w:r>
      <w:r w:rsidRPr="00165A24">
        <w:rPr>
          <w:rFonts w:ascii="Arial" w:eastAsia="Times New Roman" w:hAnsi="Arial"/>
          <w:sz w:val="24"/>
          <w:szCs w:val="20"/>
          <w:lang w:val="en-GB"/>
        </w:rPr>
        <w:t>set</w:t>
      </w:r>
      <w:r>
        <w:rPr>
          <w:rFonts w:ascii="Arial" w:eastAsia="Times New Roman" w:hAnsi="Arial"/>
          <w:sz w:val="24"/>
          <w:szCs w:val="20"/>
          <w:lang w:val="en-GB"/>
        </w:rPr>
        <w:t>s</w:t>
      </w:r>
      <w:r w:rsidRPr="00165A24">
        <w:rPr>
          <w:rFonts w:ascii="Arial" w:eastAsia="Times New Roman" w:hAnsi="Arial"/>
          <w:sz w:val="24"/>
          <w:szCs w:val="20"/>
          <w:lang w:val="en-GB"/>
        </w:rPr>
        <w:t xml:space="preserve"> out the </w:t>
      </w:r>
      <w:r w:rsidRPr="006C26F1">
        <w:rPr>
          <w:rFonts w:ascii="Arial" w:eastAsia="Times New Roman" w:hAnsi="Arial"/>
          <w:sz w:val="24"/>
          <w:szCs w:val="20"/>
          <w:lang w:val="en-GB"/>
        </w:rPr>
        <w:t xml:space="preserve">revised </w:t>
      </w:r>
      <w:r>
        <w:rPr>
          <w:rFonts w:ascii="Arial" w:eastAsia="Times New Roman" w:hAnsi="Arial"/>
          <w:sz w:val="24"/>
          <w:szCs w:val="20"/>
          <w:lang w:val="en-GB"/>
        </w:rPr>
        <w:t>T</w:t>
      </w:r>
      <w:r w:rsidRPr="00165A24">
        <w:rPr>
          <w:rFonts w:ascii="Arial" w:eastAsia="Times New Roman" w:hAnsi="Arial"/>
          <w:sz w:val="24"/>
          <w:szCs w:val="20"/>
          <w:lang w:val="en-GB"/>
        </w:rPr>
        <w:t xml:space="preserve">erms and </w:t>
      </w:r>
      <w:r>
        <w:rPr>
          <w:rFonts w:ascii="Arial" w:eastAsia="Times New Roman" w:hAnsi="Arial"/>
          <w:sz w:val="24"/>
          <w:szCs w:val="20"/>
          <w:lang w:val="en-GB"/>
        </w:rPr>
        <w:t>C</w:t>
      </w:r>
      <w:r w:rsidRPr="00165A24">
        <w:rPr>
          <w:rFonts w:ascii="Arial" w:eastAsia="Times New Roman" w:hAnsi="Arial"/>
          <w:sz w:val="24"/>
          <w:szCs w:val="20"/>
          <w:lang w:val="en-GB"/>
        </w:rPr>
        <w:t xml:space="preserve">onditions applicable to the </w:t>
      </w:r>
      <w:r w:rsidRPr="002E311B">
        <w:rPr>
          <w:rFonts w:ascii="Arial" w:eastAsia="Times New Roman" w:hAnsi="Arial"/>
          <w:sz w:val="24"/>
          <w:szCs w:val="20"/>
          <w:lang w:val="en-GB"/>
        </w:rPr>
        <w:t>payment of a subsidy (referred to in th</w:t>
      </w:r>
      <w:r>
        <w:rPr>
          <w:rFonts w:ascii="Arial" w:eastAsia="Times New Roman" w:hAnsi="Arial"/>
          <w:sz w:val="24"/>
          <w:szCs w:val="20"/>
          <w:lang w:val="en-GB"/>
        </w:rPr>
        <w:t xml:space="preserve">is document </w:t>
      </w:r>
      <w:r w:rsidRPr="002E311B">
        <w:rPr>
          <w:rFonts w:ascii="Arial" w:eastAsia="Times New Roman" w:hAnsi="Arial"/>
          <w:sz w:val="24"/>
          <w:szCs w:val="20"/>
          <w:lang w:val="en-GB"/>
        </w:rPr>
        <w:t>as “the subsidy scheme” or “the subsidy”) towards the operation</w:t>
      </w:r>
      <w:r>
        <w:rPr>
          <w:rFonts w:ascii="Arial" w:eastAsia="Times New Roman" w:hAnsi="Arial"/>
          <w:sz w:val="24"/>
          <w:szCs w:val="20"/>
          <w:lang w:val="en-GB"/>
        </w:rPr>
        <w:t xml:space="preserve">al costs of group water schemes </w:t>
      </w:r>
      <w:r w:rsidRPr="006C26F1">
        <w:rPr>
          <w:rFonts w:ascii="Arial" w:eastAsia="Times New Roman" w:hAnsi="Arial"/>
          <w:sz w:val="24"/>
          <w:szCs w:val="20"/>
          <w:lang w:val="en-GB"/>
        </w:rPr>
        <w:t>supplying water for domestic use</w:t>
      </w:r>
      <w:r>
        <w:rPr>
          <w:rFonts w:ascii="Arial" w:eastAsia="Times New Roman" w:hAnsi="Arial"/>
          <w:sz w:val="24"/>
          <w:szCs w:val="20"/>
          <w:lang w:val="en-GB"/>
        </w:rPr>
        <w:t>.</w:t>
      </w:r>
      <w:r w:rsidRPr="006C26F1">
        <w:rPr>
          <w:rFonts w:ascii="Arial" w:eastAsia="Times New Roman" w:hAnsi="Arial"/>
          <w:sz w:val="24"/>
          <w:szCs w:val="20"/>
          <w:lang w:val="en-GB"/>
        </w:rPr>
        <w:t xml:space="preserve"> </w:t>
      </w:r>
    </w:p>
    <w:p w:rsidR="00EC30C1" w:rsidRPr="00407AB6" w:rsidRDefault="00EC30C1" w:rsidP="00EC30C1">
      <w:pPr>
        <w:spacing w:before="200" w:line="360" w:lineRule="auto"/>
        <w:contextualSpacing/>
        <w:jc w:val="both"/>
        <w:rPr>
          <w:rFonts w:ascii="Arial" w:eastAsia="Times New Roman" w:hAnsi="Arial"/>
          <w:sz w:val="24"/>
          <w:szCs w:val="20"/>
          <w:lang w:val="en-GB"/>
        </w:rPr>
      </w:pPr>
    </w:p>
    <w:p w:rsidR="00EC30C1" w:rsidRPr="002166BE" w:rsidRDefault="00EC30C1" w:rsidP="00EC30C1">
      <w:pPr>
        <w:spacing w:before="200" w:line="360" w:lineRule="auto"/>
        <w:contextualSpacing/>
        <w:jc w:val="both"/>
        <w:rPr>
          <w:rFonts w:ascii="Arial" w:eastAsia="Times New Roman" w:hAnsi="Arial"/>
          <w:b/>
          <w:sz w:val="24"/>
          <w:szCs w:val="20"/>
          <w:lang w:val="en-GB"/>
        </w:rPr>
      </w:pPr>
      <w:r w:rsidRPr="002166BE">
        <w:rPr>
          <w:rFonts w:ascii="Arial" w:eastAsia="Times New Roman" w:hAnsi="Arial"/>
          <w:b/>
          <w:sz w:val="24"/>
          <w:szCs w:val="20"/>
          <w:lang w:val="en-GB"/>
        </w:rPr>
        <w:t>Please read th</w:t>
      </w:r>
      <w:r>
        <w:rPr>
          <w:rFonts w:ascii="Arial" w:eastAsia="Times New Roman" w:hAnsi="Arial"/>
          <w:b/>
          <w:sz w:val="24"/>
          <w:szCs w:val="20"/>
          <w:lang w:val="en-GB"/>
        </w:rPr>
        <w:t>ese</w:t>
      </w:r>
      <w:r w:rsidRPr="002166BE">
        <w:rPr>
          <w:rFonts w:ascii="Arial" w:eastAsia="Times New Roman" w:hAnsi="Arial"/>
          <w:b/>
          <w:sz w:val="24"/>
          <w:szCs w:val="20"/>
          <w:lang w:val="en-GB"/>
        </w:rPr>
        <w:t xml:space="preserve"> </w:t>
      </w:r>
      <w:r w:rsidRPr="00AC2AAC">
        <w:rPr>
          <w:rFonts w:ascii="Arial" w:eastAsia="Times New Roman" w:hAnsi="Arial"/>
          <w:b/>
          <w:sz w:val="24"/>
          <w:szCs w:val="20"/>
          <w:lang w:val="en-GB"/>
        </w:rPr>
        <w:t xml:space="preserve">Terms and Conditions </w:t>
      </w:r>
      <w:r w:rsidRPr="002166BE">
        <w:rPr>
          <w:rFonts w:ascii="Arial" w:eastAsia="Times New Roman" w:hAnsi="Arial"/>
          <w:b/>
          <w:sz w:val="24"/>
          <w:szCs w:val="20"/>
          <w:lang w:val="en-GB"/>
        </w:rPr>
        <w:t xml:space="preserve">fully and carefully before completing the subsidy application forms. For a group water scheme to avail of the subsidy their application </w:t>
      </w:r>
      <w:r>
        <w:rPr>
          <w:rFonts w:ascii="Arial" w:eastAsia="Times New Roman" w:hAnsi="Arial"/>
          <w:b/>
          <w:sz w:val="24"/>
          <w:szCs w:val="20"/>
          <w:lang w:val="en-GB"/>
        </w:rPr>
        <w:t xml:space="preserve">and their use of the funding provided </w:t>
      </w:r>
      <w:r w:rsidRPr="002166BE">
        <w:rPr>
          <w:rFonts w:ascii="Arial" w:eastAsia="Times New Roman" w:hAnsi="Arial"/>
          <w:b/>
          <w:sz w:val="24"/>
          <w:szCs w:val="20"/>
          <w:lang w:val="en-GB"/>
        </w:rPr>
        <w:t>must fully meet the</w:t>
      </w:r>
      <w:r>
        <w:rPr>
          <w:rFonts w:ascii="Arial" w:eastAsia="Times New Roman" w:hAnsi="Arial"/>
          <w:b/>
          <w:sz w:val="24"/>
          <w:szCs w:val="20"/>
          <w:lang w:val="en-GB"/>
        </w:rPr>
        <w:t>se</w:t>
      </w:r>
      <w:r w:rsidRPr="002166BE">
        <w:rPr>
          <w:rFonts w:ascii="Arial" w:eastAsia="Times New Roman" w:hAnsi="Arial"/>
          <w:b/>
          <w:sz w:val="24"/>
          <w:szCs w:val="20"/>
          <w:lang w:val="en-GB"/>
        </w:rPr>
        <w:t xml:space="preserve"> terms and conditions</w:t>
      </w:r>
      <w:r>
        <w:rPr>
          <w:rFonts w:ascii="Arial" w:eastAsia="Times New Roman" w:hAnsi="Arial"/>
          <w:b/>
          <w:sz w:val="24"/>
          <w:szCs w:val="20"/>
          <w:lang w:val="en-GB"/>
        </w:rPr>
        <w:t>.</w:t>
      </w:r>
    </w:p>
    <w:p w:rsidR="00EC30C1" w:rsidRPr="00165A24" w:rsidRDefault="00EC30C1" w:rsidP="00EC30C1">
      <w:pPr>
        <w:spacing w:before="200" w:line="360" w:lineRule="auto"/>
        <w:contextualSpacing/>
        <w:jc w:val="both"/>
        <w:rPr>
          <w:rFonts w:ascii="Arial" w:eastAsia="Times New Roman" w:hAnsi="Arial"/>
          <w:sz w:val="20"/>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sidRPr="002E311B">
        <w:rPr>
          <w:rFonts w:ascii="Arial" w:eastAsia="Times New Roman" w:hAnsi="Arial"/>
          <w:sz w:val="24"/>
          <w:szCs w:val="20"/>
          <w:lang w:val="en-GB"/>
        </w:rPr>
        <w:t xml:space="preserve">An integral part of maintaining and improving the quality and reliability of rural water supplies is </w:t>
      </w:r>
      <w:r>
        <w:rPr>
          <w:rFonts w:ascii="Arial" w:eastAsia="Times New Roman" w:hAnsi="Arial"/>
          <w:sz w:val="24"/>
          <w:szCs w:val="20"/>
          <w:lang w:val="en-GB"/>
        </w:rPr>
        <w:t xml:space="preserve">the </w:t>
      </w:r>
      <w:r w:rsidRPr="002E311B">
        <w:rPr>
          <w:rFonts w:ascii="Arial" w:eastAsia="Times New Roman" w:hAnsi="Arial"/>
          <w:sz w:val="24"/>
          <w:szCs w:val="20"/>
          <w:lang w:val="en-GB"/>
        </w:rPr>
        <w:t>annual subsidy, payable by local authorities, towards the operational and management costs of group water schemes supplying water for domestic use</w:t>
      </w:r>
      <w:r>
        <w:rPr>
          <w:rFonts w:ascii="Arial" w:eastAsia="Times New Roman" w:hAnsi="Arial"/>
          <w:sz w:val="24"/>
          <w:szCs w:val="20"/>
          <w:lang w:val="en-GB"/>
        </w:rPr>
        <w:t>. The aim of the subsidy is to ensure the</w:t>
      </w:r>
      <w:r w:rsidRPr="00407AB6">
        <w:rPr>
          <w:rFonts w:ascii="Arial" w:eastAsia="Times New Roman" w:hAnsi="Arial" w:cs="Arial"/>
          <w:sz w:val="24"/>
          <w:szCs w:val="24"/>
          <w:lang w:val="en-GB"/>
        </w:rPr>
        <w:t xml:space="preserve"> </w:t>
      </w:r>
      <w:r w:rsidRPr="00407AB6">
        <w:rPr>
          <w:rFonts w:ascii="Arial" w:hAnsi="Arial" w:cs="Arial"/>
          <w:iCs/>
          <w:sz w:val="24"/>
          <w:szCs w:val="24"/>
        </w:rPr>
        <w:t xml:space="preserve">principles of equity of treatment and equivalent financial support equally between households on public water supplies (Irish Water) </w:t>
      </w:r>
      <w:r>
        <w:rPr>
          <w:rFonts w:ascii="Arial" w:hAnsi="Arial" w:cs="Arial"/>
          <w:iCs/>
          <w:sz w:val="24"/>
          <w:szCs w:val="24"/>
        </w:rPr>
        <w:t>and those in group w</w:t>
      </w:r>
      <w:r w:rsidRPr="00407AB6">
        <w:rPr>
          <w:rFonts w:ascii="Arial" w:hAnsi="Arial" w:cs="Arial"/>
          <w:iCs/>
          <w:sz w:val="24"/>
          <w:szCs w:val="24"/>
        </w:rPr>
        <w:t xml:space="preserve">ater </w:t>
      </w:r>
      <w:r>
        <w:rPr>
          <w:rFonts w:ascii="Arial" w:hAnsi="Arial" w:cs="Arial"/>
          <w:iCs/>
          <w:sz w:val="24"/>
          <w:szCs w:val="24"/>
        </w:rPr>
        <w:t>s</w:t>
      </w:r>
      <w:r w:rsidRPr="00407AB6">
        <w:rPr>
          <w:rFonts w:ascii="Arial" w:hAnsi="Arial" w:cs="Arial"/>
          <w:iCs/>
          <w:sz w:val="24"/>
          <w:szCs w:val="24"/>
        </w:rPr>
        <w:t>chemes</w:t>
      </w:r>
      <w:r w:rsidRPr="00407AB6">
        <w:rPr>
          <w:rFonts w:ascii="Arial" w:eastAsia="Times New Roman" w:hAnsi="Arial" w:cs="Arial"/>
          <w:sz w:val="24"/>
          <w:szCs w:val="24"/>
          <w:lang w:val="en-GB"/>
        </w:rPr>
        <w:t>.</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For subsidy purposes, a group water scheme is defined as:</w:t>
      </w:r>
    </w:p>
    <w:p w:rsidR="00EC30C1" w:rsidRPr="00165A24" w:rsidRDefault="00EC30C1" w:rsidP="00EC30C1">
      <w:pPr>
        <w:spacing w:before="200" w:line="360" w:lineRule="auto"/>
        <w:contextualSpacing/>
        <w:jc w:val="both"/>
        <w:rPr>
          <w:rFonts w:ascii="Arial" w:eastAsia="Times New Roman" w:hAnsi="Arial"/>
          <w:sz w:val="24"/>
          <w:szCs w:val="20"/>
          <w:lang w:val="en-GB"/>
        </w:rPr>
      </w:pPr>
    </w:p>
    <w:p w:rsidR="00EC30C1" w:rsidRPr="00165A24" w:rsidRDefault="00EC30C1" w:rsidP="00EC30C1">
      <w:pPr>
        <w:spacing w:before="200" w:line="360" w:lineRule="auto"/>
        <w:ind w:left="567"/>
        <w:contextualSpacing/>
        <w:jc w:val="both"/>
        <w:rPr>
          <w:rFonts w:ascii="Arial" w:eastAsia="Times New Roman" w:hAnsi="Arial"/>
          <w:sz w:val="24"/>
          <w:szCs w:val="20"/>
          <w:lang w:val="en-GB"/>
        </w:rPr>
      </w:pPr>
      <w:r w:rsidRPr="00165A24">
        <w:rPr>
          <w:rFonts w:ascii="Arial" w:eastAsia="Times New Roman" w:hAnsi="Arial"/>
          <w:i/>
          <w:sz w:val="24"/>
          <w:szCs w:val="20"/>
          <w:lang w:val="en-GB"/>
        </w:rPr>
        <w:t>“A scheme providing a private supply of water to two or more houses by means of a common or shared source of supply and distribution system”</w:t>
      </w:r>
    </w:p>
    <w:p w:rsidR="00EC30C1" w:rsidRPr="00165A24" w:rsidRDefault="00EC30C1" w:rsidP="00EC30C1">
      <w:pPr>
        <w:spacing w:before="200" w:line="360" w:lineRule="auto"/>
        <w:contextualSpacing/>
        <w:jc w:val="both"/>
        <w:rPr>
          <w:rFonts w:ascii="Arial" w:eastAsia="Times New Roman" w:hAnsi="Arial"/>
          <w:sz w:val="20"/>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sidRPr="002166BE">
        <w:rPr>
          <w:rFonts w:ascii="Arial" w:eastAsia="Times New Roman" w:hAnsi="Arial"/>
          <w:sz w:val="24"/>
          <w:szCs w:val="20"/>
          <w:u w:val="single"/>
          <w:lang w:val="en-GB"/>
        </w:rPr>
        <w:t>Houses with individual connections to a common source of supply using separate abstraction and distribution systems do not constitute a group water scheme for the purposes of the subsidy</w:t>
      </w:r>
      <w:r w:rsidRPr="00165A24">
        <w:rPr>
          <w:rFonts w:ascii="Arial" w:eastAsia="Times New Roman" w:hAnsi="Arial"/>
          <w:sz w:val="24"/>
          <w:szCs w:val="20"/>
          <w:lang w:val="en-GB"/>
        </w:rPr>
        <w:t>.</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sidRPr="002E311B">
        <w:rPr>
          <w:rFonts w:ascii="Arial" w:eastAsia="Times New Roman" w:hAnsi="Arial"/>
          <w:sz w:val="24"/>
          <w:szCs w:val="20"/>
          <w:lang w:val="en-GB"/>
        </w:rPr>
        <w:t xml:space="preserve">A property supplied </w:t>
      </w:r>
      <w:r>
        <w:rPr>
          <w:rFonts w:ascii="Arial" w:eastAsia="Times New Roman" w:hAnsi="Arial"/>
          <w:sz w:val="24"/>
          <w:szCs w:val="20"/>
          <w:lang w:val="en-GB"/>
        </w:rPr>
        <w:t xml:space="preserve">with </w:t>
      </w:r>
      <w:r w:rsidRPr="002E311B">
        <w:rPr>
          <w:rFonts w:ascii="Arial" w:eastAsia="Times New Roman" w:hAnsi="Arial"/>
          <w:sz w:val="24"/>
          <w:szCs w:val="20"/>
          <w:lang w:val="en-GB"/>
        </w:rPr>
        <w:t>water by a group water scheme is eligible to be included for subsidy purposes as a domestic connection only if</w:t>
      </w:r>
      <w:r>
        <w:rPr>
          <w:rFonts w:ascii="Arial" w:eastAsia="Times New Roman" w:hAnsi="Arial"/>
          <w:sz w:val="24"/>
          <w:szCs w:val="20"/>
          <w:lang w:val="en-GB"/>
        </w:rPr>
        <w:t xml:space="preserve"> </w:t>
      </w:r>
      <w:r w:rsidRPr="002E311B">
        <w:rPr>
          <w:rFonts w:ascii="Arial" w:eastAsia="Times New Roman" w:hAnsi="Arial"/>
          <w:sz w:val="24"/>
          <w:szCs w:val="20"/>
          <w:lang w:val="en-GB"/>
        </w:rPr>
        <w:t>it is used a</w:t>
      </w:r>
      <w:r>
        <w:rPr>
          <w:rFonts w:ascii="Arial" w:eastAsia="Times New Roman" w:hAnsi="Arial"/>
          <w:sz w:val="24"/>
          <w:szCs w:val="20"/>
          <w:lang w:val="en-GB"/>
        </w:rPr>
        <w:t xml:space="preserve">s a normal place of residence. For the purposes of the subsidy scheme </w:t>
      </w:r>
      <w:r w:rsidRPr="00885DBF">
        <w:rPr>
          <w:rFonts w:ascii="Arial" w:eastAsia="Times New Roman" w:hAnsi="Arial"/>
          <w:sz w:val="24"/>
          <w:szCs w:val="20"/>
          <w:lang w:val="en-GB"/>
        </w:rPr>
        <w:t>normal place of residence</w:t>
      </w:r>
      <w:r>
        <w:rPr>
          <w:rFonts w:ascii="Arial" w:eastAsia="Times New Roman" w:hAnsi="Arial"/>
          <w:sz w:val="24"/>
          <w:szCs w:val="20"/>
          <w:lang w:val="en-GB"/>
        </w:rPr>
        <w:t>:</w:t>
      </w:r>
      <w:r w:rsidRPr="00885DBF">
        <w:rPr>
          <w:rFonts w:ascii="Arial" w:eastAsia="Times New Roman" w:hAnsi="Arial"/>
          <w:sz w:val="24"/>
          <w:szCs w:val="20"/>
          <w:lang w:val="en-GB"/>
        </w:rPr>
        <w:t xml:space="preserve"> </w:t>
      </w:r>
    </w:p>
    <w:p w:rsidR="00EC30C1" w:rsidRDefault="00EC30C1" w:rsidP="00EC30C1">
      <w:pPr>
        <w:numPr>
          <w:ilvl w:val="0"/>
          <w:numId w:val="47"/>
        </w:num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includes long-term rentals,</w:t>
      </w:r>
    </w:p>
    <w:p w:rsidR="00EC30C1" w:rsidRDefault="00EC30C1" w:rsidP="00EC30C1">
      <w:pPr>
        <w:numPr>
          <w:ilvl w:val="0"/>
          <w:numId w:val="47"/>
        </w:num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lastRenderedPageBreak/>
        <w:t>does not include p</w:t>
      </w:r>
      <w:r w:rsidRPr="002E311B">
        <w:rPr>
          <w:rFonts w:ascii="Arial" w:eastAsia="Times New Roman" w:hAnsi="Arial"/>
          <w:sz w:val="24"/>
          <w:szCs w:val="20"/>
          <w:lang w:val="en-GB"/>
        </w:rPr>
        <w:t xml:space="preserve">roperties </w:t>
      </w:r>
      <w:r>
        <w:rPr>
          <w:rFonts w:ascii="Arial" w:eastAsia="Times New Roman" w:hAnsi="Arial"/>
          <w:sz w:val="24"/>
          <w:szCs w:val="20"/>
          <w:lang w:val="en-GB"/>
        </w:rPr>
        <w:t xml:space="preserve">otherwise solely operated </w:t>
      </w:r>
      <w:r w:rsidRPr="002E311B">
        <w:rPr>
          <w:rFonts w:ascii="Arial" w:eastAsia="Times New Roman" w:hAnsi="Arial"/>
          <w:sz w:val="24"/>
          <w:szCs w:val="20"/>
          <w:lang w:val="en-GB"/>
        </w:rPr>
        <w:t xml:space="preserve">on a </w:t>
      </w:r>
      <w:r>
        <w:rPr>
          <w:rFonts w:ascii="Arial" w:eastAsia="Times New Roman" w:hAnsi="Arial"/>
          <w:sz w:val="24"/>
          <w:szCs w:val="20"/>
          <w:lang w:val="en-GB"/>
        </w:rPr>
        <w:t xml:space="preserve">commercial </w:t>
      </w:r>
      <w:r w:rsidRPr="002E311B">
        <w:rPr>
          <w:rFonts w:ascii="Arial" w:eastAsia="Times New Roman" w:hAnsi="Arial"/>
          <w:sz w:val="24"/>
          <w:szCs w:val="20"/>
          <w:lang w:val="en-GB"/>
        </w:rPr>
        <w:t>basis (e</w:t>
      </w:r>
      <w:r>
        <w:rPr>
          <w:rFonts w:ascii="Arial" w:eastAsia="Times New Roman" w:hAnsi="Arial"/>
          <w:sz w:val="24"/>
          <w:szCs w:val="20"/>
          <w:lang w:val="en-GB"/>
        </w:rPr>
        <w:t>.</w:t>
      </w:r>
      <w:r w:rsidRPr="002E311B">
        <w:rPr>
          <w:rFonts w:ascii="Arial" w:eastAsia="Times New Roman" w:hAnsi="Arial"/>
          <w:sz w:val="24"/>
          <w:szCs w:val="20"/>
          <w:lang w:val="en-GB"/>
        </w:rPr>
        <w:t>g</w:t>
      </w:r>
      <w:r>
        <w:rPr>
          <w:rFonts w:ascii="Arial" w:eastAsia="Times New Roman" w:hAnsi="Arial"/>
          <w:sz w:val="24"/>
          <w:szCs w:val="20"/>
          <w:lang w:val="en-GB"/>
        </w:rPr>
        <w:t>.</w:t>
      </w:r>
      <w:r w:rsidRPr="002E311B">
        <w:rPr>
          <w:rFonts w:ascii="Arial" w:eastAsia="Times New Roman" w:hAnsi="Arial"/>
          <w:sz w:val="24"/>
          <w:szCs w:val="20"/>
          <w:lang w:val="en-GB"/>
        </w:rPr>
        <w:t xml:space="preserve"> holiday homes, self-catering properties, caravan sites etc.)</w:t>
      </w:r>
      <w:r>
        <w:rPr>
          <w:rFonts w:ascii="Arial" w:eastAsia="Times New Roman" w:hAnsi="Arial"/>
          <w:sz w:val="24"/>
          <w:szCs w:val="20"/>
          <w:lang w:val="en-GB"/>
        </w:rPr>
        <w:t>,</w:t>
      </w:r>
      <w:r w:rsidRPr="002E311B">
        <w:rPr>
          <w:rFonts w:ascii="Arial" w:eastAsia="Times New Roman" w:hAnsi="Arial"/>
          <w:sz w:val="24"/>
          <w:szCs w:val="20"/>
          <w:lang w:val="en-GB"/>
        </w:rPr>
        <w:t xml:space="preserve"> </w:t>
      </w:r>
    </w:p>
    <w:p w:rsidR="00EC30C1" w:rsidRDefault="00EC30C1" w:rsidP="00EC30C1">
      <w:pPr>
        <w:numPr>
          <w:ilvl w:val="0"/>
          <w:numId w:val="47"/>
        </w:num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does not include domestic connections where the property</w:t>
      </w:r>
      <w:r w:rsidRPr="002E311B">
        <w:rPr>
          <w:rFonts w:ascii="Arial" w:eastAsia="Times New Roman" w:hAnsi="Arial"/>
          <w:sz w:val="24"/>
          <w:szCs w:val="20"/>
          <w:lang w:val="en-GB"/>
        </w:rPr>
        <w:t xml:space="preserve"> </w:t>
      </w:r>
      <w:r>
        <w:rPr>
          <w:rFonts w:ascii="Arial" w:eastAsia="Times New Roman" w:hAnsi="Arial"/>
          <w:sz w:val="24"/>
          <w:szCs w:val="20"/>
          <w:lang w:val="en-GB"/>
        </w:rPr>
        <w:t xml:space="preserve">is </w:t>
      </w:r>
      <w:r w:rsidRPr="002E311B">
        <w:rPr>
          <w:rFonts w:ascii="Arial" w:eastAsia="Times New Roman" w:hAnsi="Arial"/>
          <w:sz w:val="24"/>
          <w:szCs w:val="20"/>
          <w:lang w:val="en-GB"/>
        </w:rPr>
        <w:t xml:space="preserve">unoccupied </w:t>
      </w:r>
      <w:r>
        <w:rPr>
          <w:rFonts w:ascii="Arial" w:eastAsia="Times New Roman" w:hAnsi="Arial"/>
          <w:sz w:val="24"/>
          <w:szCs w:val="20"/>
          <w:lang w:val="en-GB"/>
        </w:rPr>
        <w:t>on a long-term basis.</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Pr="005F3342" w:rsidRDefault="00EC30C1" w:rsidP="00EC30C1">
      <w:pPr>
        <w:spacing w:before="200" w:line="360" w:lineRule="auto"/>
        <w:contextualSpacing/>
        <w:jc w:val="both"/>
        <w:rPr>
          <w:rFonts w:ascii="Arial" w:eastAsia="Times New Roman" w:hAnsi="Arial"/>
          <w:sz w:val="24"/>
          <w:szCs w:val="20"/>
          <w:u w:val="single"/>
          <w:lang w:val="en-GB"/>
        </w:rPr>
      </w:pPr>
      <w:r>
        <w:rPr>
          <w:rFonts w:ascii="Arial" w:eastAsia="Times New Roman" w:hAnsi="Arial"/>
          <w:sz w:val="24"/>
          <w:szCs w:val="20"/>
          <w:u w:val="single"/>
          <w:lang w:val="en-GB"/>
        </w:rPr>
        <w:t xml:space="preserve">Each applicant </w:t>
      </w:r>
      <w:r w:rsidRPr="005F3342">
        <w:rPr>
          <w:rFonts w:ascii="Arial" w:eastAsia="Times New Roman" w:hAnsi="Arial"/>
          <w:sz w:val="24"/>
          <w:szCs w:val="20"/>
          <w:u w:val="single"/>
          <w:lang w:val="en-GB"/>
        </w:rPr>
        <w:t>scheme is required</w:t>
      </w:r>
      <w:r>
        <w:rPr>
          <w:rFonts w:ascii="Arial" w:eastAsia="Times New Roman" w:hAnsi="Arial"/>
          <w:sz w:val="24"/>
          <w:szCs w:val="20"/>
          <w:u w:val="single"/>
          <w:lang w:val="en-GB"/>
        </w:rPr>
        <w:t>,</w:t>
      </w:r>
      <w:r w:rsidRPr="005F3342">
        <w:rPr>
          <w:rFonts w:ascii="Arial" w:eastAsia="Times New Roman" w:hAnsi="Arial"/>
          <w:sz w:val="24"/>
          <w:szCs w:val="20"/>
          <w:u w:val="single"/>
          <w:lang w:val="en-GB"/>
        </w:rPr>
        <w:t xml:space="preserve"> </w:t>
      </w:r>
      <w:r>
        <w:rPr>
          <w:rFonts w:ascii="Arial" w:eastAsia="Times New Roman" w:hAnsi="Arial"/>
          <w:sz w:val="24"/>
          <w:szCs w:val="20"/>
          <w:u w:val="single"/>
          <w:lang w:val="en-GB"/>
        </w:rPr>
        <w:t xml:space="preserve">for the purposes of the subsidy, </w:t>
      </w:r>
      <w:r w:rsidRPr="005F3342">
        <w:rPr>
          <w:rFonts w:ascii="Arial" w:eastAsia="Times New Roman" w:hAnsi="Arial"/>
          <w:sz w:val="24"/>
          <w:szCs w:val="20"/>
          <w:u w:val="single"/>
          <w:lang w:val="en-GB"/>
        </w:rPr>
        <w:t xml:space="preserve">to verify </w:t>
      </w:r>
      <w:r>
        <w:rPr>
          <w:rFonts w:ascii="Arial" w:eastAsia="Times New Roman" w:hAnsi="Arial"/>
          <w:sz w:val="24"/>
          <w:szCs w:val="20"/>
          <w:u w:val="single"/>
          <w:lang w:val="en-GB"/>
        </w:rPr>
        <w:t xml:space="preserve">eligibility of </w:t>
      </w:r>
      <w:proofErr w:type="gramStart"/>
      <w:r>
        <w:rPr>
          <w:rFonts w:ascii="Arial" w:eastAsia="Times New Roman" w:hAnsi="Arial"/>
          <w:sz w:val="24"/>
          <w:szCs w:val="20"/>
          <w:u w:val="single"/>
          <w:lang w:val="en-GB"/>
        </w:rPr>
        <w:t>all of</w:t>
      </w:r>
      <w:proofErr w:type="gramEnd"/>
      <w:r>
        <w:rPr>
          <w:rFonts w:ascii="Arial" w:eastAsia="Times New Roman" w:hAnsi="Arial"/>
          <w:sz w:val="24"/>
          <w:szCs w:val="20"/>
          <w:u w:val="single"/>
          <w:lang w:val="en-GB"/>
        </w:rPr>
        <w:t xml:space="preserve"> their domestic connections by recording this </w:t>
      </w:r>
      <w:r w:rsidRPr="005F3342">
        <w:rPr>
          <w:rFonts w:ascii="Arial" w:eastAsia="Times New Roman" w:hAnsi="Arial"/>
          <w:sz w:val="24"/>
          <w:szCs w:val="20"/>
          <w:u w:val="single"/>
          <w:lang w:val="en-GB"/>
        </w:rPr>
        <w:t>on the list of members</w:t>
      </w:r>
      <w:r>
        <w:rPr>
          <w:rFonts w:ascii="Arial" w:eastAsia="Times New Roman" w:hAnsi="Arial"/>
          <w:sz w:val="24"/>
          <w:szCs w:val="20"/>
          <w:u w:val="single"/>
          <w:lang w:val="en-GB"/>
        </w:rPr>
        <w:t xml:space="preserve"> (see Appendix 1, Part 4). Local authorities will carry out spot checks on the submitted list to further verify this eligibility (see below on spot checks generally). </w:t>
      </w:r>
    </w:p>
    <w:p w:rsidR="00EC30C1" w:rsidRPr="002E311B" w:rsidRDefault="00EC30C1" w:rsidP="00EC30C1">
      <w:pPr>
        <w:spacing w:before="200" w:line="360" w:lineRule="auto"/>
        <w:contextualSpacing/>
        <w:jc w:val="both"/>
        <w:rPr>
          <w:rFonts w:ascii="Arial" w:eastAsia="Times New Roman" w:hAnsi="Arial"/>
          <w:sz w:val="24"/>
          <w:szCs w:val="20"/>
          <w:lang w:val="en-GB"/>
        </w:rPr>
      </w:pPr>
    </w:p>
    <w:p w:rsidR="00EC30C1" w:rsidRPr="004D72B1" w:rsidRDefault="00EC30C1" w:rsidP="00EC30C1">
      <w:pPr>
        <w:spacing w:before="200" w:line="360" w:lineRule="auto"/>
        <w:contextualSpacing/>
        <w:jc w:val="both"/>
        <w:rPr>
          <w:rFonts w:ascii="Arial" w:eastAsia="Times New Roman" w:hAnsi="Arial"/>
          <w:sz w:val="24"/>
          <w:szCs w:val="20"/>
          <w:u w:val="single"/>
          <w:lang w:val="en-GB"/>
        </w:rPr>
      </w:pPr>
      <w:r w:rsidRPr="004D72B1">
        <w:rPr>
          <w:rFonts w:ascii="Arial" w:eastAsia="Times New Roman" w:hAnsi="Arial"/>
          <w:sz w:val="24"/>
          <w:szCs w:val="20"/>
          <w:u w:val="single"/>
          <w:lang w:val="en-GB"/>
        </w:rPr>
        <w:t xml:space="preserve">The subsidy payment to a group water scheme must be used </w:t>
      </w:r>
      <w:r>
        <w:rPr>
          <w:rFonts w:ascii="Arial" w:eastAsia="Times New Roman" w:hAnsi="Arial"/>
          <w:sz w:val="24"/>
          <w:szCs w:val="20"/>
          <w:u w:val="single"/>
          <w:lang w:val="en-GB"/>
        </w:rPr>
        <w:t>solely for</w:t>
      </w:r>
      <w:r w:rsidRPr="004D72B1">
        <w:rPr>
          <w:rFonts w:ascii="Arial" w:eastAsia="Times New Roman" w:hAnsi="Arial"/>
          <w:sz w:val="24"/>
          <w:szCs w:val="20"/>
          <w:u w:val="single"/>
          <w:lang w:val="en-GB"/>
        </w:rPr>
        <w:t xml:space="preserve"> the benefit of its domestic members. No part of the subsidy payment may be used to cross subsidise non-domestic members.   </w:t>
      </w:r>
    </w:p>
    <w:p w:rsidR="00EC30C1" w:rsidRPr="00165A24" w:rsidRDefault="00EC30C1" w:rsidP="00EC30C1">
      <w:pPr>
        <w:spacing w:before="200" w:line="360" w:lineRule="auto"/>
        <w:contextualSpacing/>
        <w:jc w:val="both"/>
        <w:rPr>
          <w:rFonts w:ascii="Arial" w:eastAsia="Times New Roman" w:hAnsi="Arial"/>
          <w:b/>
          <w:sz w:val="16"/>
          <w:szCs w:val="16"/>
          <w:lang w:val="en-GB"/>
        </w:rPr>
      </w:pPr>
    </w:p>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Arial" w:eastAsia="Times New Roman" w:hAnsi="Arial" w:cs="Arial"/>
          <w:caps/>
          <w:color w:val="FFFFFF"/>
          <w:spacing w:val="15"/>
          <w:sz w:val="28"/>
          <w:szCs w:val="20"/>
          <w:lang w:val="en-GB"/>
        </w:rPr>
      </w:pPr>
      <w:bookmarkStart w:id="3" w:name="_Toc205712494"/>
      <w:bookmarkStart w:id="4" w:name="_Toc188182115"/>
      <w:r w:rsidRPr="00165A24">
        <w:rPr>
          <w:rFonts w:ascii="Arial" w:eastAsia="Times New Roman" w:hAnsi="Arial" w:cs="Arial"/>
          <w:b/>
          <w:caps/>
          <w:color w:val="FFFFFF"/>
          <w:spacing w:val="15"/>
          <w:sz w:val="28"/>
          <w:szCs w:val="20"/>
          <w:lang w:val="en-GB"/>
        </w:rPr>
        <w:t>Administration of subsidy scheme</w:t>
      </w:r>
      <w:bookmarkEnd w:id="3"/>
      <w:bookmarkEnd w:id="4"/>
    </w:p>
    <w:p w:rsidR="00EC30C1" w:rsidRDefault="00EC30C1" w:rsidP="00EC30C1">
      <w:pPr>
        <w:spacing w:before="200" w:line="360" w:lineRule="auto"/>
        <w:contextualSpacing/>
        <w:jc w:val="both"/>
        <w:rPr>
          <w:rFonts w:ascii="Arial" w:eastAsia="Times New Roman" w:hAnsi="Arial"/>
          <w:sz w:val="24"/>
          <w:szCs w:val="20"/>
          <w:lang w:val="en-GB"/>
        </w:rPr>
      </w:pPr>
    </w:p>
    <w:p w:rsidR="00EC30C1" w:rsidRPr="00165A24"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 xml:space="preserve">The subsidy scheme is administered by local authorities. All matters relating to the day-to-day operation of the subsidy scheme, including applications and payments, are a matter for the relevant local authority. </w:t>
      </w:r>
    </w:p>
    <w:p w:rsidR="00EC30C1" w:rsidRPr="00165A24" w:rsidRDefault="00EC30C1" w:rsidP="00EC30C1">
      <w:pPr>
        <w:spacing w:before="200" w:line="360" w:lineRule="auto"/>
        <w:contextualSpacing/>
        <w:jc w:val="both"/>
        <w:rPr>
          <w:rFonts w:ascii="Arial" w:eastAsia="Times New Roman" w:hAnsi="Arial"/>
          <w:sz w:val="20"/>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Any enquiries about the subsidy should be addressed to the relevant local authority’s Rural Water Programme Liaison Officer.</w:t>
      </w:r>
    </w:p>
    <w:p w:rsidR="00EC30C1" w:rsidRPr="002E311B" w:rsidRDefault="00EC30C1" w:rsidP="00EC30C1">
      <w:pPr>
        <w:spacing w:before="200" w:line="360" w:lineRule="auto"/>
        <w:contextualSpacing/>
        <w:jc w:val="both"/>
        <w:rPr>
          <w:rFonts w:ascii="Arial" w:eastAsia="Times New Roman" w:hAnsi="Arial"/>
          <w:sz w:val="16"/>
          <w:szCs w:val="16"/>
          <w:lang w:val="en-GB"/>
        </w:rPr>
      </w:pPr>
    </w:p>
    <w:p w:rsidR="00EC30C1" w:rsidRPr="002E311B" w:rsidRDefault="00EC30C1" w:rsidP="00EC30C1">
      <w:pPr>
        <w:spacing w:before="200" w:line="360" w:lineRule="auto"/>
        <w:contextualSpacing/>
        <w:jc w:val="both"/>
        <w:rPr>
          <w:rFonts w:ascii="Arial" w:eastAsia="Times New Roman" w:hAnsi="Arial"/>
          <w:sz w:val="24"/>
          <w:szCs w:val="20"/>
          <w:lang w:val="en-GB"/>
        </w:rPr>
      </w:pPr>
      <w:r w:rsidRPr="002E311B">
        <w:rPr>
          <w:rFonts w:ascii="Arial" w:eastAsia="Times New Roman" w:hAnsi="Arial"/>
          <w:sz w:val="24"/>
          <w:szCs w:val="20"/>
          <w:lang w:val="en-GB"/>
        </w:rPr>
        <w:t>As part of their day-to-day operation of the subsidy scheme</w:t>
      </w:r>
      <w:r>
        <w:rPr>
          <w:rFonts w:ascii="Arial" w:eastAsia="Times New Roman" w:hAnsi="Arial"/>
          <w:sz w:val="24"/>
          <w:szCs w:val="20"/>
          <w:lang w:val="en-GB"/>
        </w:rPr>
        <w:t>,</w:t>
      </w:r>
      <w:r w:rsidRPr="002E311B">
        <w:rPr>
          <w:rFonts w:ascii="Arial" w:eastAsia="Times New Roman" w:hAnsi="Arial"/>
          <w:sz w:val="24"/>
          <w:szCs w:val="20"/>
          <w:lang w:val="en-GB"/>
        </w:rPr>
        <w:t xml:space="preserve"> local authorities will carry out </w:t>
      </w:r>
      <w:proofErr w:type="gramStart"/>
      <w:r>
        <w:rPr>
          <w:rFonts w:ascii="Arial" w:eastAsia="Times New Roman" w:hAnsi="Arial"/>
          <w:sz w:val="24"/>
          <w:szCs w:val="20"/>
          <w:lang w:val="en-GB"/>
        </w:rPr>
        <w:t>a number of</w:t>
      </w:r>
      <w:proofErr w:type="gramEnd"/>
      <w:r>
        <w:rPr>
          <w:rFonts w:ascii="Arial" w:eastAsia="Times New Roman" w:hAnsi="Arial"/>
          <w:sz w:val="24"/>
          <w:szCs w:val="20"/>
          <w:lang w:val="en-GB"/>
        </w:rPr>
        <w:t xml:space="preserve"> </w:t>
      </w:r>
      <w:r w:rsidRPr="002E311B">
        <w:rPr>
          <w:rFonts w:ascii="Arial" w:eastAsia="Times New Roman" w:hAnsi="Arial"/>
          <w:sz w:val="24"/>
          <w:szCs w:val="20"/>
          <w:lang w:val="en-GB"/>
        </w:rPr>
        <w:t>spot checks on applicant group water schemes. These s</w:t>
      </w:r>
      <w:r>
        <w:rPr>
          <w:rFonts w:ascii="Arial" w:eastAsia="Times New Roman" w:hAnsi="Arial"/>
          <w:sz w:val="24"/>
          <w:szCs w:val="20"/>
          <w:lang w:val="en-GB"/>
        </w:rPr>
        <w:t>pot checks, which may be at short</w:t>
      </w:r>
      <w:r w:rsidRPr="002E311B">
        <w:rPr>
          <w:rFonts w:ascii="Arial" w:eastAsia="Times New Roman" w:hAnsi="Arial"/>
          <w:sz w:val="24"/>
          <w:szCs w:val="20"/>
          <w:lang w:val="en-GB"/>
        </w:rPr>
        <w:t xml:space="preserve"> notice, are to ensure that t</w:t>
      </w:r>
      <w:r>
        <w:rPr>
          <w:rFonts w:ascii="Arial" w:eastAsia="Times New Roman" w:hAnsi="Arial"/>
          <w:sz w:val="24"/>
          <w:szCs w:val="20"/>
          <w:lang w:val="en-GB"/>
        </w:rPr>
        <w:t xml:space="preserve">he Terms and Conditions of the subsidy </w:t>
      </w:r>
      <w:r w:rsidRPr="002E311B">
        <w:rPr>
          <w:rFonts w:ascii="Arial" w:eastAsia="Times New Roman" w:hAnsi="Arial"/>
          <w:sz w:val="24"/>
          <w:szCs w:val="20"/>
          <w:lang w:val="en-GB"/>
        </w:rPr>
        <w:t>scheme are being applied in a fully compliant manner</w:t>
      </w:r>
      <w:r>
        <w:rPr>
          <w:rFonts w:ascii="Arial" w:eastAsia="Times New Roman" w:hAnsi="Arial"/>
          <w:sz w:val="24"/>
          <w:szCs w:val="20"/>
          <w:lang w:val="en-GB"/>
        </w:rPr>
        <w:t xml:space="preserve"> and in the interests of equity to all participants in the subsidy scheme</w:t>
      </w:r>
      <w:r w:rsidRPr="002E311B">
        <w:rPr>
          <w:rFonts w:ascii="Arial" w:eastAsia="Times New Roman" w:hAnsi="Arial"/>
          <w:sz w:val="24"/>
          <w:szCs w:val="20"/>
          <w:lang w:val="en-GB"/>
        </w:rPr>
        <w:t xml:space="preserve">. </w:t>
      </w:r>
      <w:r>
        <w:rPr>
          <w:rFonts w:ascii="Arial" w:eastAsia="Times New Roman" w:hAnsi="Arial"/>
          <w:sz w:val="24"/>
          <w:szCs w:val="20"/>
          <w:lang w:val="en-GB"/>
        </w:rPr>
        <w:t xml:space="preserve">Spot checks typically will consist of the local authority verifying, on a random basis, aspects of subsidy applications </w:t>
      </w:r>
      <w:proofErr w:type="spellStart"/>
      <w:r>
        <w:rPr>
          <w:rFonts w:ascii="Arial" w:eastAsia="Times New Roman" w:hAnsi="Arial"/>
          <w:sz w:val="24"/>
          <w:szCs w:val="20"/>
          <w:lang w:val="en-GB"/>
        </w:rPr>
        <w:t>eg</w:t>
      </w:r>
      <w:proofErr w:type="spellEnd"/>
      <w:r>
        <w:rPr>
          <w:rFonts w:ascii="Arial" w:eastAsia="Times New Roman" w:hAnsi="Arial"/>
          <w:sz w:val="24"/>
          <w:szCs w:val="20"/>
          <w:lang w:val="en-GB"/>
        </w:rPr>
        <w:t xml:space="preserve">, but not limited to: membership lists, sample domestic invoices as well as various other supporting items listed as required for subsidy purposes under these Terms and Conditions.  </w:t>
      </w:r>
      <w:r w:rsidRPr="002E311B">
        <w:rPr>
          <w:rFonts w:ascii="Arial" w:eastAsia="Times New Roman" w:hAnsi="Arial"/>
          <w:sz w:val="24"/>
          <w:szCs w:val="20"/>
          <w:lang w:val="en-GB"/>
        </w:rPr>
        <w:t xml:space="preserve">  </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sidRPr="002E311B">
        <w:rPr>
          <w:rFonts w:ascii="Arial" w:eastAsia="Times New Roman" w:hAnsi="Arial"/>
          <w:sz w:val="24"/>
          <w:szCs w:val="20"/>
          <w:lang w:val="en-GB"/>
        </w:rPr>
        <w:lastRenderedPageBreak/>
        <w:t>A local authority may withhold, reduce or recover all or part of a subsidy if they consider that the</w:t>
      </w:r>
      <w:r>
        <w:rPr>
          <w:rFonts w:ascii="Arial" w:eastAsia="Times New Roman" w:hAnsi="Arial"/>
          <w:sz w:val="24"/>
          <w:szCs w:val="20"/>
          <w:lang w:val="en-GB"/>
        </w:rPr>
        <w:t>se</w:t>
      </w:r>
      <w:r w:rsidRPr="002E311B">
        <w:rPr>
          <w:rFonts w:ascii="Arial" w:eastAsia="Times New Roman" w:hAnsi="Arial"/>
          <w:sz w:val="24"/>
          <w:szCs w:val="20"/>
          <w:lang w:val="en-GB"/>
        </w:rPr>
        <w:t xml:space="preserve"> </w:t>
      </w:r>
      <w:r>
        <w:rPr>
          <w:rFonts w:ascii="Arial" w:eastAsia="Times New Roman" w:hAnsi="Arial"/>
          <w:sz w:val="24"/>
          <w:szCs w:val="20"/>
          <w:lang w:val="en-GB"/>
        </w:rPr>
        <w:t>T</w:t>
      </w:r>
      <w:r w:rsidRPr="002E311B">
        <w:rPr>
          <w:rFonts w:ascii="Arial" w:eastAsia="Times New Roman" w:hAnsi="Arial"/>
          <w:sz w:val="24"/>
          <w:szCs w:val="20"/>
          <w:lang w:val="en-GB"/>
        </w:rPr>
        <w:t xml:space="preserve">erms and </w:t>
      </w:r>
      <w:r>
        <w:rPr>
          <w:rFonts w:ascii="Arial" w:eastAsia="Times New Roman" w:hAnsi="Arial"/>
          <w:sz w:val="24"/>
          <w:szCs w:val="20"/>
          <w:lang w:val="en-GB"/>
        </w:rPr>
        <w:t>C</w:t>
      </w:r>
      <w:r w:rsidRPr="002E311B">
        <w:rPr>
          <w:rFonts w:ascii="Arial" w:eastAsia="Times New Roman" w:hAnsi="Arial"/>
          <w:sz w:val="24"/>
          <w:szCs w:val="20"/>
          <w:lang w:val="en-GB"/>
        </w:rPr>
        <w:t xml:space="preserve">onditions are not being met in full. </w:t>
      </w:r>
    </w:p>
    <w:p w:rsidR="00EC30C1" w:rsidRPr="002E311B"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sidRPr="002E311B">
        <w:rPr>
          <w:rFonts w:ascii="Arial" w:eastAsia="Times New Roman" w:hAnsi="Arial"/>
          <w:sz w:val="24"/>
          <w:szCs w:val="20"/>
          <w:lang w:val="en-GB"/>
        </w:rPr>
        <w:t xml:space="preserve">In processing applications under the </w:t>
      </w:r>
      <w:r>
        <w:rPr>
          <w:rFonts w:ascii="Arial" w:eastAsia="Times New Roman" w:hAnsi="Arial"/>
          <w:sz w:val="24"/>
          <w:szCs w:val="20"/>
          <w:lang w:val="en-GB"/>
        </w:rPr>
        <w:t xml:space="preserve">subsidy </w:t>
      </w:r>
      <w:r w:rsidRPr="002E311B">
        <w:rPr>
          <w:rFonts w:ascii="Arial" w:eastAsia="Times New Roman" w:hAnsi="Arial"/>
          <w:sz w:val="24"/>
          <w:szCs w:val="20"/>
          <w:lang w:val="en-GB"/>
        </w:rPr>
        <w:t>scheme</w:t>
      </w:r>
      <w:r>
        <w:rPr>
          <w:rFonts w:ascii="Arial" w:eastAsia="Times New Roman" w:hAnsi="Arial"/>
          <w:sz w:val="24"/>
          <w:szCs w:val="20"/>
          <w:lang w:val="en-GB"/>
        </w:rPr>
        <w:t>,</w:t>
      </w:r>
      <w:r w:rsidRPr="002E311B">
        <w:rPr>
          <w:rFonts w:ascii="Arial" w:eastAsia="Times New Roman" w:hAnsi="Arial"/>
          <w:sz w:val="24"/>
          <w:szCs w:val="20"/>
          <w:lang w:val="en-GB"/>
        </w:rPr>
        <w:t xml:space="preserve"> it is recognised that some applicants may be dissatisfied with the local authority’s decision. The authority will give every applicant </w:t>
      </w:r>
      <w:r>
        <w:rPr>
          <w:rFonts w:ascii="Arial" w:eastAsia="Times New Roman" w:hAnsi="Arial"/>
          <w:sz w:val="24"/>
          <w:szCs w:val="20"/>
          <w:lang w:val="en-GB"/>
        </w:rPr>
        <w:t xml:space="preserve">scheme </w:t>
      </w:r>
      <w:r w:rsidRPr="002E311B">
        <w:rPr>
          <w:rFonts w:ascii="Arial" w:eastAsia="Times New Roman" w:hAnsi="Arial"/>
          <w:sz w:val="24"/>
          <w:szCs w:val="20"/>
          <w:lang w:val="en-GB"/>
        </w:rPr>
        <w:t xml:space="preserve">an appeal mechanism, which will allow </w:t>
      </w:r>
      <w:r>
        <w:rPr>
          <w:rFonts w:ascii="Arial" w:eastAsia="Times New Roman" w:hAnsi="Arial"/>
          <w:sz w:val="24"/>
          <w:szCs w:val="20"/>
          <w:lang w:val="en-GB"/>
        </w:rPr>
        <w:t xml:space="preserve">the scheme </w:t>
      </w:r>
      <w:r w:rsidRPr="002E311B">
        <w:rPr>
          <w:rFonts w:ascii="Arial" w:eastAsia="Times New Roman" w:hAnsi="Arial"/>
          <w:sz w:val="24"/>
          <w:szCs w:val="20"/>
          <w:lang w:val="en-GB"/>
        </w:rPr>
        <w:t xml:space="preserve">to have the decision in </w:t>
      </w:r>
      <w:r>
        <w:rPr>
          <w:rFonts w:ascii="Arial" w:eastAsia="Times New Roman" w:hAnsi="Arial"/>
          <w:sz w:val="24"/>
          <w:szCs w:val="20"/>
          <w:lang w:val="en-GB"/>
        </w:rPr>
        <w:t xml:space="preserve">its </w:t>
      </w:r>
      <w:r w:rsidRPr="002E311B">
        <w:rPr>
          <w:rFonts w:ascii="Arial" w:eastAsia="Times New Roman" w:hAnsi="Arial"/>
          <w:sz w:val="24"/>
          <w:szCs w:val="20"/>
          <w:lang w:val="en-GB"/>
        </w:rPr>
        <w:t xml:space="preserve">case </w:t>
      </w:r>
      <w:r>
        <w:rPr>
          <w:rFonts w:ascii="Arial" w:eastAsia="Times New Roman" w:hAnsi="Arial"/>
          <w:sz w:val="24"/>
          <w:szCs w:val="20"/>
          <w:lang w:val="en-GB"/>
        </w:rPr>
        <w:t>reviewed</w:t>
      </w:r>
      <w:r w:rsidRPr="002E311B">
        <w:rPr>
          <w:rFonts w:ascii="Arial" w:eastAsia="Times New Roman" w:hAnsi="Arial"/>
          <w:sz w:val="24"/>
          <w:szCs w:val="20"/>
          <w:lang w:val="en-GB"/>
        </w:rPr>
        <w:t xml:space="preserve"> by </w:t>
      </w:r>
      <w:r>
        <w:rPr>
          <w:rFonts w:ascii="Arial" w:eastAsia="Times New Roman" w:hAnsi="Arial"/>
          <w:sz w:val="24"/>
          <w:szCs w:val="20"/>
          <w:lang w:val="en-GB"/>
        </w:rPr>
        <w:t xml:space="preserve">a local authority </w:t>
      </w:r>
      <w:r w:rsidRPr="002E311B">
        <w:rPr>
          <w:rFonts w:ascii="Arial" w:eastAsia="Times New Roman" w:hAnsi="Arial"/>
          <w:sz w:val="24"/>
          <w:szCs w:val="20"/>
          <w:lang w:val="en-GB"/>
        </w:rPr>
        <w:t>official</w:t>
      </w:r>
      <w:r>
        <w:rPr>
          <w:rFonts w:ascii="Arial" w:eastAsia="Times New Roman" w:hAnsi="Arial"/>
          <w:sz w:val="24"/>
          <w:szCs w:val="20"/>
          <w:lang w:val="en-GB"/>
        </w:rPr>
        <w:t xml:space="preserve"> who did not deal with their original application</w:t>
      </w:r>
      <w:r w:rsidRPr="002E311B">
        <w:rPr>
          <w:rFonts w:ascii="Arial" w:eastAsia="Times New Roman" w:hAnsi="Arial"/>
          <w:sz w:val="24"/>
          <w:szCs w:val="20"/>
          <w:lang w:val="en-GB"/>
        </w:rPr>
        <w:t>.</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Pr="002E311B" w:rsidRDefault="00EC30C1" w:rsidP="00EC30C1">
      <w:pPr>
        <w:spacing w:after="0" w:line="360" w:lineRule="auto"/>
        <w:jc w:val="both"/>
        <w:rPr>
          <w:rFonts w:ascii="Arial" w:eastAsia="Times New Roman" w:hAnsi="Arial" w:cs="Arial"/>
          <w:sz w:val="24"/>
          <w:szCs w:val="24"/>
          <w:lang w:val="en-GB"/>
        </w:rPr>
      </w:pPr>
      <w:r w:rsidRPr="002E311B">
        <w:rPr>
          <w:rFonts w:ascii="Arial" w:eastAsia="Times New Roman" w:hAnsi="Arial" w:cs="Arial"/>
          <w:sz w:val="24"/>
          <w:szCs w:val="24"/>
          <w:lang w:val="en-GB"/>
        </w:rPr>
        <w:t xml:space="preserve">The following procedure shall apply to each appeal: </w:t>
      </w:r>
    </w:p>
    <w:p w:rsidR="00EC30C1" w:rsidRPr="002E311B" w:rsidRDefault="00EC30C1" w:rsidP="00EC30C1">
      <w:pPr>
        <w:numPr>
          <w:ilvl w:val="0"/>
          <w:numId w:val="45"/>
        </w:numPr>
        <w:spacing w:after="0" w:line="360" w:lineRule="auto"/>
        <w:contextualSpacing/>
        <w:jc w:val="both"/>
        <w:rPr>
          <w:rFonts w:ascii="Arial" w:eastAsia="Times New Roman" w:hAnsi="Arial" w:cs="Arial"/>
          <w:sz w:val="24"/>
          <w:szCs w:val="24"/>
          <w:lang w:val="en-GB"/>
        </w:rPr>
      </w:pPr>
      <w:r w:rsidRPr="002E311B">
        <w:rPr>
          <w:rFonts w:ascii="Arial" w:eastAsia="Times New Roman" w:hAnsi="Arial" w:cs="Arial"/>
          <w:bCs/>
          <w:sz w:val="24"/>
          <w:szCs w:val="24"/>
          <w:lang w:val="en-GB"/>
        </w:rPr>
        <w:t xml:space="preserve">Applicant </w:t>
      </w:r>
      <w:r>
        <w:rPr>
          <w:rFonts w:ascii="Arial" w:eastAsia="Times New Roman" w:hAnsi="Arial" w:cs="Arial"/>
          <w:bCs/>
          <w:sz w:val="24"/>
          <w:szCs w:val="24"/>
          <w:lang w:val="en-GB"/>
        </w:rPr>
        <w:t xml:space="preserve">schemes </w:t>
      </w:r>
      <w:r w:rsidRPr="002E311B">
        <w:rPr>
          <w:rFonts w:ascii="Arial" w:eastAsia="Times New Roman" w:hAnsi="Arial" w:cs="Arial"/>
          <w:bCs/>
          <w:sz w:val="24"/>
          <w:szCs w:val="24"/>
          <w:lang w:val="en-GB"/>
        </w:rPr>
        <w:t xml:space="preserve">are invited to submit a </w:t>
      </w:r>
      <w:r w:rsidRPr="002E311B">
        <w:rPr>
          <w:rFonts w:ascii="Arial" w:eastAsia="Times New Roman" w:hAnsi="Arial" w:cs="Arial"/>
          <w:b/>
          <w:bCs/>
          <w:sz w:val="24"/>
          <w:szCs w:val="24"/>
          <w:lang w:val="en-GB"/>
        </w:rPr>
        <w:t>written appeal</w:t>
      </w:r>
      <w:r w:rsidRPr="002E311B">
        <w:rPr>
          <w:rFonts w:ascii="Arial" w:eastAsia="Times New Roman" w:hAnsi="Arial" w:cs="Arial"/>
          <w:bCs/>
          <w:sz w:val="24"/>
          <w:szCs w:val="24"/>
          <w:lang w:val="en-GB"/>
        </w:rPr>
        <w:t xml:space="preserve"> on any decision notified to them by the local authority on their application</w:t>
      </w:r>
      <w:r>
        <w:rPr>
          <w:rFonts w:ascii="Arial" w:eastAsia="Times New Roman" w:hAnsi="Arial" w:cs="Arial"/>
          <w:bCs/>
          <w:sz w:val="24"/>
          <w:szCs w:val="24"/>
          <w:lang w:val="en-GB"/>
        </w:rPr>
        <w:t>. This must be submitted</w:t>
      </w:r>
      <w:r w:rsidRPr="002E311B">
        <w:rPr>
          <w:rFonts w:ascii="Arial" w:eastAsia="Times New Roman" w:hAnsi="Arial" w:cs="Arial"/>
          <w:bCs/>
          <w:sz w:val="24"/>
          <w:szCs w:val="24"/>
          <w:lang w:val="en-GB"/>
        </w:rPr>
        <w:t xml:space="preserve"> within three weeks of the date of the decision </w:t>
      </w:r>
      <w:r>
        <w:rPr>
          <w:rFonts w:ascii="Arial" w:eastAsia="Times New Roman" w:hAnsi="Arial" w:cs="Arial"/>
          <w:bCs/>
          <w:sz w:val="24"/>
          <w:szCs w:val="24"/>
          <w:lang w:val="en-GB"/>
        </w:rPr>
        <w:t>and must state</w:t>
      </w:r>
      <w:r w:rsidRPr="002E311B">
        <w:rPr>
          <w:rFonts w:ascii="Arial" w:eastAsia="Times New Roman" w:hAnsi="Arial" w:cs="Arial"/>
          <w:bCs/>
          <w:sz w:val="24"/>
          <w:szCs w:val="24"/>
          <w:lang w:val="en-GB"/>
        </w:rPr>
        <w:t xml:space="preserve"> the reasons for the appeal. </w:t>
      </w:r>
    </w:p>
    <w:p w:rsidR="00EC30C1" w:rsidRPr="002E311B" w:rsidRDefault="00EC30C1" w:rsidP="00EC30C1">
      <w:pPr>
        <w:numPr>
          <w:ilvl w:val="0"/>
          <w:numId w:val="45"/>
        </w:numPr>
        <w:spacing w:after="0" w:line="360" w:lineRule="auto"/>
        <w:contextualSpacing/>
        <w:jc w:val="both"/>
        <w:rPr>
          <w:rFonts w:ascii="Arial" w:eastAsia="Times New Roman" w:hAnsi="Arial" w:cs="Arial"/>
          <w:sz w:val="24"/>
          <w:szCs w:val="24"/>
          <w:lang w:val="en-GB"/>
        </w:rPr>
      </w:pPr>
      <w:r w:rsidRPr="002E311B">
        <w:rPr>
          <w:rFonts w:ascii="Arial" w:eastAsia="Times New Roman" w:hAnsi="Arial" w:cs="Arial"/>
          <w:bCs/>
          <w:sz w:val="24"/>
          <w:szCs w:val="24"/>
          <w:lang w:val="en-GB"/>
        </w:rPr>
        <w:t xml:space="preserve">The appeal will be considered </w:t>
      </w:r>
      <w:r>
        <w:rPr>
          <w:rFonts w:ascii="Arial" w:eastAsia="Times New Roman" w:hAnsi="Arial" w:cs="Arial"/>
          <w:bCs/>
          <w:sz w:val="24"/>
          <w:szCs w:val="24"/>
          <w:lang w:val="en-GB"/>
        </w:rPr>
        <w:t>b</w:t>
      </w:r>
      <w:r w:rsidRPr="002E311B">
        <w:rPr>
          <w:rFonts w:ascii="Arial" w:eastAsia="Times New Roman" w:hAnsi="Arial" w:cs="Arial"/>
          <w:bCs/>
          <w:sz w:val="24"/>
          <w:szCs w:val="24"/>
          <w:lang w:val="en-GB"/>
        </w:rPr>
        <w:t xml:space="preserve">y the local authority and adjudicated upon within four weeks of receipt. </w:t>
      </w:r>
    </w:p>
    <w:p w:rsidR="00EC30C1" w:rsidRPr="002E311B" w:rsidRDefault="00EC30C1" w:rsidP="00EC30C1">
      <w:pPr>
        <w:numPr>
          <w:ilvl w:val="0"/>
          <w:numId w:val="45"/>
        </w:numPr>
        <w:spacing w:after="0" w:line="360" w:lineRule="auto"/>
        <w:contextualSpacing/>
        <w:jc w:val="both"/>
        <w:rPr>
          <w:rFonts w:ascii="Arial" w:eastAsia="Times New Roman" w:hAnsi="Arial" w:cs="Arial"/>
          <w:sz w:val="24"/>
          <w:szCs w:val="24"/>
          <w:lang w:val="en-GB"/>
        </w:rPr>
      </w:pPr>
      <w:r w:rsidRPr="002E311B">
        <w:rPr>
          <w:rFonts w:ascii="Arial" w:eastAsia="Times New Roman" w:hAnsi="Arial" w:cs="Arial"/>
          <w:sz w:val="24"/>
          <w:szCs w:val="24"/>
          <w:lang w:val="en-GB"/>
        </w:rPr>
        <w:t xml:space="preserve">A decision on an appeal will be notified </w:t>
      </w:r>
      <w:r>
        <w:rPr>
          <w:rFonts w:ascii="Arial" w:eastAsia="Times New Roman" w:hAnsi="Arial" w:cs="Arial"/>
          <w:sz w:val="24"/>
          <w:szCs w:val="24"/>
          <w:lang w:val="en-GB"/>
        </w:rPr>
        <w:t xml:space="preserve">in writing </w:t>
      </w:r>
      <w:r w:rsidRPr="002E311B">
        <w:rPr>
          <w:rFonts w:ascii="Arial" w:eastAsia="Times New Roman" w:hAnsi="Arial" w:cs="Arial"/>
          <w:sz w:val="24"/>
          <w:szCs w:val="24"/>
          <w:lang w:val="en-GB"/>
        </w:rPr>
        <w:t>to each applicant within two weeks of the decision being made.</w:t>
      </w:r>
    </w:p>
    <w:p w:rsidR="00EC30C1" w:rsidRPr="00165A24" w:rsidRDefault="00EC30C1" w:rsidP="00EC30C1">
      <w:pPr>
        <w:spacing w:before="200" w:line="360" w:lineRule="auto"/>
        <w:contextualSpacing/>
        <w:jc w:val="both"/>
        <w:rPr>
          <w:rFonts w:ascii="Arial" w:eastAsia="Times New Roman" w:hAnsi="Arial"/>
          <w:b/>
          <w:sz w:val="16"/>
          <w:szCs w:val="16"/>
          <w:lang w:val="en-GB"/>
        </w:rPr>
      </w:pPr>
    </w:p>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Arial" w:eastAsia="Times New Roman" w:hAnsi="Arial" w:cs="Arial"/>
          <w:b/>
          <w:caps/>
          <w:color w:val="FFFFFF"/>
          <w:spacing w:val="15"/>
          <w:sz w:val="28"/>
          <w:szCs w:val="20"/>
          <w:lang w:val="en-GB"/>
        </w:rPr>
      </w:pPr>
      <w:r w:rsidRPr="00165A24">
        <w:rPr>
          <w:rFonts w:ascii="Arial" w:eastAsia="Times New Roman" w:hAnsi="Arial" w:cs="Arial"/>
          <w:b/>
          <w:caps/>
          <w:color w:val="FFFFFF"/>
          <w:spacing w:val="15"/>
          <w:sz w:val="28"/>
          <w:szCs w:val="20"/>
          <w:lang w:val="en-GB"/>
        </w:rPr>
        <w:t xml:space="preserve">implementation DATE </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Pr="00165A24" w:rsidRDefault="00EC30C1" w:rsidP="00EC30C1">
      <w:pPr>
        <w:spacing w:before="200" w:line="360" w:lineRule="auto"/>
        <w:contextualSpacing/>
        <w:jc w:val="both"/>
        <w:rPr>
          <w:rFonts w:ascii="Arial" w:eastAsia="Times New Roman" w:hAnsi="Arial"/>
          <w:b/>
          <w:sz w:val="24"/>
          <w:szCs w:val="20"/>
          <w:lang w:val="en-GB"/>
        </w:rPr>
      </w:pPr>
      <w:r w:rsidRPr="00165A24">
        <w:rPr>
          <w:rFonts w:ascii="Arial" w:eastAsia="Times New Roman" w:hAnsi="Arial"/>
          <w:sz w:val="24"/>
          <w:szCs w:val="20"/>
          <w:lang w:val="en-GB"/>
        </w:rPr>
        <w:t>The terms and conditions of the subsidy set out in this Memorandum apply from 1</w:t>
      </w:r>
      <w:r w:rsidRPr="00165A24">
        <w:rPr>
          <w:rFonts w:ascii="Arial" w:eastAsia="Times New Roman" w:hAnsi="Arial"/>
          <w:sz w:val="24"/>
          <w:szCs w:val="20"/>
          <w:vertAlign w:val="superscript"/>
          <w:lang w:val="en-GB"/>
        </w:rPr>
        <w:t>st</w:t>
      </w:r>
      <w:r w:rsidRPr="00165A24">
        <w:rPr>
          <w:rFonts w:ascii="Arial" w:eastAsia="Times New Roman" w:hAnsi="Arial"/>
          <w:sz w:val="24"/>
          <w:szCs w:val="20"/>
          <w:lang w:val="en-GB"/>
        </w:rPr>
        <w:t xml:space="preserve"> January 201</w:t>
      </w:r>
      <w:r>
        <w:rPr>
          <w:rFonts w:ascii="Arial" w:eastAsia="Times New Roman" w:hAnsi="Arial"/>
          <w:sz w:val="24"/>
          <w:szCs w:val="20"/>
          <w:lang w:val="en-GB"/>
        </w:rPr>
        <w:t>8</w:t>
      </w:r>
      <w:r w:rsidRPr="00165A24">
        <w:rPr>
          <w:rFonts w:ascii="Arial" w:eastAsia="Times New Roman" w:hAnsi="Arial"/>
          <w:sz w:val="24"/>
          <w:szCs w:val="20"/>
          <w:lang w:val="en-GB"/>
        </w:rPr>
        <w:t>.</w:t>
      </w:r>
    </w:p>
    <w:p w:rsidR="00EC30C1" w:rsidRPr="00165A24" w:rsidRDefault="00EC30C1" w:rsidP="00EC30C1">
      <w:pPr>
        <w:spacing w:before="200" w:line="360" w:lineRule="auto"/>
        <w:contextualSpacing/>
        <w:jc w:val="both"/>
        <w:rPr>
          <w:rFonts w:ascii="Arial" w:eastAsia="Times New Roman" w:hAnsi="Arial"/>
          <w:b/>
          <w:sz w:val="16"/>
          <w:szCs w:val="16"/>
          <w:lang w:val="en-GB"/>
        </w:rPr>
      </w:pPr>
    </w:p>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Arial" w:eastAsia="Times New Roman" w:hAnsi="Arial" w:cs="Arial"/>
          <w:b/>
          <w:caps/>
          <w:color w:val="FFFFFF"/>
          <w:spacing w:val="15"/>
          <w:sz w:val="28"/>
          <w:szCs w:val="20"/>
          <w:lang w:val="en-GB"/>
        </w:rPr>
      </w:pPr>
      <w:bookmarkStart w:id="5" w:name="_Hlk517874435"/>
      <w:r w:rsidRPr="00165A24">
        <w:rPr>
          <w:rFonts w:ascii="Arial" w:eastAsia="Times New Roman" w:hAnsi="Arial" w:cs="Arial"/>
          <w:b/>
          <w:caps/>
          <w:color w:val="FFFFFF"/>
          <w:spacing w:val="15"/>
          <w:sz w:val="28"/>
          <w:szCs w:val="20"/>
          <w:lang w:val="en-GB"/>
        </w:rPr>
        <w:t>Water Conservation and Unaccounted for Water</w:t>
      </w:r>
    </w:p>
    <w:bookmarkEnd w:id="5"/>
    <w:p w:rsidR="00EC30C1" w:rsidRDefault="00EC30C1" w:rsidP="00EC30C1">
      <w:pPr>
        <w:pStyle w:val="NoSpacing"/>
        <w:rPr>
          <w:lang w:val="en-GB"/>
        </w:rPr>
      </w:pPr>
    </w:p>
    <w:p w:rsidR="00EC30C1" w:rsidRDefault="00EC30C1" w:rsidP="00EC30C1">
      <w:pPr>
        <w:spacing w:before="200" w:line="360" w:lineRule="auto"/>
        <w:jc w:val="both"/>
        <w:rPr>
          <w:rFonts w:ascii="Arial" w:eastAsia="Times New Roman" w:hAnsi="Arial"/>
          <w:sz w:val="24"/>
          <w:szCs w:val="20"/>
          <w:lang w:val="en-GB"/>
        </w:rPr>
      </w:pPr>
      <w:r>
        <w:rPr>
          <w:rFonts w:ascii="Arial" w:eastAsia="Times New Roman" w:hAnsi="Arial"/>
          <w:sz w:val="24"/>
          <w:szCs w:val="20"/>
          <w:lang w:val="en-GB"/>
        </w:rPr>
        <w:t>Group water schemes must actively - and on a</w:t>
      </w:r>
      <w:r w:rsidRPr="00D42BB7">
        <w:rPr>
          <w:rFonts w:ascii="Arial" w:eastAsia="Times New Roman" w:hAnsi="Arial"/>
          <w:sz w:val="24"/>
          <w:szCs w:val="20"/>
          <w:lang w:val="en-GB"/>
        </w:rPr>
        <w:t xml:space="preserve"> </w:t>
      </w:r>
      <w:r>
        <w:rPr>
          <w:rFonts w:ascii="Arial" w:eastAsia="Times New Roman" w:hAnsi="Arial"/>
          <w:sz w:val="24"/>
          <w:szCs w:val="20"/>
          <w:lang w:val="en-GB"/>
        </w:rPr>
        <w:t xml:space="preserve">continuous basis - carry out water conservation </w:t>
      </w:r>
      <w:r w:rsidRPr="00D42BB7">
        <w:rPr>
          <w:rFonts w:ascii="Arial" w:eastAsia="Times New Roman" w:hAnsi="Arial"/>
          <w:sz w:val="24"/>
          <w:szCs w:val="20"/>
          <w:lang w:val="en-GB"/>
        </w:rPr>
        <w:t>on its own network</w:t>
      </w:r>
      <w:r>
        <w:rPr>
          <w:rFonts w:ascii="Arial" w:eastAsia="Times New Roman" w:hAnsi="Arial"/>
          <w:sz w:val="24"/>
          <w:szCs w:val="20"/>
          <w:lang w:val="en-GB"/>
        </w:rPr>
        <w:t>. This should also include</w:t>
      </w:r>
      <w:r w:rsidRPr="00D42BB7">
        <w:rPr>
          <w:rFonts w:ascii="Arial" w:eastAsia="Times New Roman" w:hAnsi="Arial"/>
          <w:sz w:val="24"/>
          <w:szCs w:val="20"/>
          <w:lang w:val="en-GB"/>
        </w:rPr>
        <w:t xml:space="preserve"> curbing of wasta</w:t>
      </w:r>
      <w:r>
        <w:rPr>
          <w:rFonts w:ascii="Arial" w:eastAsia="Times New Roman" w:hAnsi="Arial"/>
          <w:sz w:val="24"/>
          <w:szCs w:val="20"/>
          <w:lang w:val="en-GB"/>
        </w:rPr>
        <w:t>ge</w:t>
      </w:r>
      <w:r w:rsidRPr="00D42BB7">
        <w:rPr>
          <w:rFonts w:ascii="Arial" w:eastAsia="Times New Roman" w:hAnsi="Arial"/>
          <w:sz w:val="24"/>
          <w:szCs w:val="20"/>
          <w:lang w:val="en-GB"/>
        </w:rPr>
        <w:t xml:space="preserve"> of water by members and </w:t>
      </w:r>
      <w:r>
        <w:rPr>
          <w:rFonts w:ascii="Arial" w:eastAsia="Times New Roman" w:hAnsi="Arial"/>
          <w:sz w:val="24"/>
          <w:szCs w:val="20"/>
          <w:lang w:val="en-GB"/>
        </w:rPr>
        <w:t xml:space="preserve">generating </w:t>
      </w:r>
      <w:r w:rsidRPr="00D42BB7">
        <w:rPr>
          <w:rFonts w:ascii="Arial" w:eastAsia="Times New Roman" w:hAnsi="Arial"/>
          <w:sz w:val="24"/>
          <w:szCs w:val="20"/>
          <w:lang w:val="en-GB"/>
        </w:rPr>
        <w:t>greater member awareness</w:t>
      </w:r>
      <w:r>
        <w:rPr>
          <w:rFonts w:ascii="Arial" w:eastAsia="Times New Roman" w:hAnsi="Arial"/>
          <w:sz w:val="24"/>
          <w:szCs w:val="20"/>
          <w:lang w:val="en-GB"/>
        </w:rPr>
        <w:t xml:space="preserve"> of water conservation</w:t>
      </w:r>
      <w:r w:rsidRPr="00D42BB7">
        <w:rPr>
          <w:rFonts w:ascii="Arial" w:eastAsia="Times New Roman" w:hAnsi="Arial"/>
          <w:sz w:val="24"/>
          <w:szCs w:val="20"/>
          <w:lang w:val="en-GB"/>
        </w:rPr>
        <w:t>.</w:t>
      </w:r>
    </w:p>
    <w:p w:rsidR="00EC30C1" w:rsidRPr="00165A24" w:rsidRDefault="00EC30C1" w:rsidP="00EC30C1">
      <w:pPr>
        <w:spacing w:before="200" w:line="360" w:lineRule="auto"/>
        <w:jc w:val="both"/>
        <w:rPr>
          <w:rFonts w:ascii="Arial" w:eastAsia="Times New Roman" w:hAnsi="Arial"/>
          <w:sz w:val="24"/>
          <w:szCs w:val="20"/>
          <w:lang w:val="en-GB"/>
        </w:rPr>
      </w:pPr>
      <w:r w:rsidRPr="00FA3E1F">
        <w:rPr>
          <w:rFonts w:ascii="Arial" w:eastAsia="Times New Roman" w:hAnsi="Arial"/>
          <w:sz w:val="24"/>
          <w:szCs w:val="20"/>
          <w:lang w:val="en-GB"/>
        </w:rPr>
        <w:t>Unaccounted</w:t>
      </w:r>
      <w:r>
        <w:rPr>
          <w:rFonts w:ascii="Arial" w:eastAsia="Times New Roman" w:hAnsi="Arial"/>
          <w:sz w:val="24"/>
          <w:szCs w:val="20"/>
          <w:lang w:val="en-GB"/>
        </w:rPr>
        <w:t xml:space="preserve"> </w:t>
      </w:r>
      <w:r w:rsidRPr="00FA3E1F">
        <w:rPr>
          <w:rFonts w:ascii="Arial" w:eastAsia="Times New Roman" w:hAnsi="Arial"/>
          <w:sz w:val="24"/>
          <w:szCs w:val="20"/>
          <w:lang w:val="en-GB"/>
        </w:rPr>
        <w:t xml:space="preserve">for water (UFW) </w:t>
      </w:r>
      <w:r>
        <w:rPr>
          <w:rFonts w:ascii="Arial" w:eastAsia="Times New Roman" w:hAnsi="Arial"/>
          <w:sz w:val="24"/>
          <w:szCs w:val="20"/>
          <w:lang w:val="en-GB"/>
        </w:rPr>
        <w:t>is</w:t>
      </w:r>
      <w:r w:rsidRPr="00FA3E1F">
        <w:rPr>
          <w:rFonts w:ascii="Arial" w:eastAsia="Times New Roman" w:hAnsi="Arial"/>
          <w:sz w:val="24"/>
          <w:szCs w:val="20"/>
          <w:lang w:val="en-GB"/>
        </w:rPr>
        <w:t xml:space="preserve"> the difference between "net production" (the volume of water delivered into a </w:t>
      </w:r>
      <w:r>
        <w:rPr>
          <w:rFonts w:ascii="Arial" w:eastAsia="Times New Roman" w:hAnsi="Arial"/>
          <w:sz w:val="24"/>
          <w:szCs w:val="20"/>
          <w:lang w:val="en-GB"/>
        </w:rPr>
        <w:t xml:space="preserve">scheme’s </w:t>
      </w:r>
      <w:r w:rsidRPr="00FA3E1F">
        <w:rPr>
          <w:rFonts w:ascii="Arial" w:eastAsia="Times New Roman" w:hAnsi="Arial"/>
          <w:sz w:val="24"/>
          <w:szCs w:val="20"/>
          <w:lang w:val="en-GB"/>
        </w:rPr>
        <w:t>network) and "consumption" (the volume of water that can be accounted for by legitimate consumption, whether met</w:t>
      </w:r>
      <w:r>
        <w:rPr>
          <w:rFonts w:ascii="Arial" w:eastAsia="Times New Roman" w:hAnsi="Arial"/>
          <w:sz w:val="24"/>
          <w:szCs w:val="20"/>
          <w:lang w:val="en-GB"/>
        </w:rPr>
        <w:t>ered or not).</w:t>
      </w:r>
      <w:r w:rsidRPr="0037371A">
        <w:rPr>
          <w:rFonts w:ascii="Arial" w:eastAsia="Times New Roman" w:hAnsi="Arial"/>
          <w:sz w:val="24"/>
          <w:szCs w:val="20"/>
          <w:lang w:val="en-GB"/>
        </w:rPr>
        <w:t xml:space="preserve"> </w:t>
      </w:r>
      <w:r w:rsidRPr="00165A24">
        <w:rPr>
          <w:rFonts w:ascii="Arial" w:eastAsia="Times New Roman" w:hAnsi="Arial"/>
          <w:sz w:val="24"/>
          <w:szCs w:val="20"/>
          <w:lang w:val="en-GB"/>
        </w:rPr>
        <w:t xml:space="preserve">High levels of </w:t>
      </w:r>
      <w:r>
        <w:rPr>
          <w:rFonts w:ascii="Arial" w:eastAsia="Times New Roman" w:hAnsi="Arial"/>
          <w:sz w:val="24"/>
          <w:szCs w:val="20"/>
          <w:lang w:val="en-GB"/>
        </w:rPr>
        <w:t>UFW</w:t>
      </w:r>
      <w:r w:rsidRPr="00165A24">
        <w:rPr>
          <w:rFonts w:ascii="Arial" w:eastAsia="Times New Roman" w:hAnsi="Arial"/>
          <w:sz w:val="24"/>
          <w:szCs w:val="20"/>
          <w:lang w:val="en-GB"/>
        </w:rPr>
        <w:t xml:space="preserve"> will substantially increase the cost of producing water and of managing </w:t>
      </w:r>
      <w:r w:rsidRPr="00165A24">
        <w:rPr>
          <w:rFonts w:ascii="Arial" w:eastAsia="Times New Roman" w:hAnsi="Arial"/>
          <w:sz w:val="24"/>
          <w:szCs w:val="20"/>
          <w:lang w:val="en-GB"/>
        </w:rPr>
        <w:lastRenderedPageBreak/>
        <w:t xml:space="preserve">a group water scheme. This, in turn, gives rise to affordability problems and </w:t>
      </w:r>
      <w:r>
        <w:rPr>
          <w:rFonts w:ascii="Arial" w:eastAsia="Times New Roman" w:hAnsi="Arial"/>
          <w:sz w:val="24"/>
          <w:szCs w:val="20"/>
          <w:lang w:val="en-GB"/>
        </w:rPr>
        <w:t xml:space="preserve">may </w:t>
      </w:r>
      <w:r w:rsidRPr="00165A24">
        <w:rPr>
          <w:rFonts w:ascii="Arial" w:eastAsia="Times New Roman" w:hAnsi="Arial"/>
          <w:sz w:val="24"/>
          <w:szCs w:val="20"/>
          <w:lang w:val="en-GB"/>
        </w:rPr>
        <w:t xml:space="preserve">jeopardise the long-term sustainability of the water supply source </w:t>
      </w:r>
      <w:r>
        <w:rPr>
          <w:rFonts w:ascii="Arial" w:eastAsia="Times New Roman" w:hAnsi="Arial"/>
          <w:sz w:val="24"/>
          <w:szCs w:val="20"/>
          <w:lang w:val="en-GB"/>
        </w:rPr>
        <w:t>lake, groundwater etc</w:t>
      </w:r>
      <w:r w:rsidRPr="00165A24">
        <w:rPr>
          <w:rFonts w:ascii="Arial" w:eastAsia="Times New Roman" w:hAnsi="Arial"/>
          <w:sz w:val="24"/>
          <w:szCs w:val="20"/>
          <w:lang w:val="en-GB"/>
        </w:rPr>
        <w:t>.</w:t>
      </w:r>
    </w:p>
    <w:p w:rsidR="00EC30C1" w:rsidRDefault="00EC30C1" w:rsidP="00EC30C1">
      <w:pPr>
        <w:spacing w:before="200" w:line="360" w:lineRule="auto"/>
        <w:jc w:val="both"/>
        <w:rPr>
          <w:rFonts w:ascii="Arial" w:eastAsia="Times New Roman" w:hAnsi="Arial"/>
          <w:sz w:val="24"/>
          <w:szCs w:val="20"/>
          <w:lang w:val="en-GB"/>
        </w:rPr>
      </w:pPr>
      <w:r w:rsidRPr="00165A24">
        <w:rPr>
          <w:rFonts w:ascii="Arial" w:eastAsia="Times New Roman" w:hAnsi="Arial"/>
          <w:sz w:val="24"/>
          <w:szCs w:val="20"/>
          <w:lang w:val="en-GB"/>
        </w:rPr>
        <w:t>The subsidy is intended to ensure that a well-managed group water scheme</w:t>
      </w:r>
      <w:r>
        <w:rPr>
          <w:rFonts w:ascii="Arial" w:eastAsia="Times New Roman" w:hAnsi="Arial"/>
          <w:sz w:val="24"/>
          <w:szCs w:val="20"/>
          <w:lang w:val="en-GB"/>
        </w:rPr>
        <w:t>,</w:t>
      </w:r>
      <w:r w:rsidRPr="00165A24">
        <w:rPr>
          <w:rFonts w:ascii="Arial" w:eastAsia="Times New Roman" w:hAnsi="Arial"/>
          <w:sz w:val="24"/>
          <w:szCs w:val="20"/>
          <w:lang w:val="en-GB"/>
        </w:rPr>
        <w:t xml:space="preserve"> with optimal levels of </w:t>
      </w:r>
      <w:r>
        <w:rPr>
          <w:rFonts w:ascii="Arial" w:eastAsia="Times New Roman" w:hAnsi="Arial"/>
          <w:sz w:val="24"/>
          <w:szCs w:val="20"/>
          <w:lang w:val="en-GB"/>
        </w:rPr>
        <w:t xml:space="preserve">UFW, </w:t>
      </w:r>
      <w:r w:rsidRPr="00165A24">
        <w:rPr>
          <w:rFonts w:ascii="Arial" w:eastAsia="Times New Roman" w:hAnsi="Arial"/>
          <w:sz w:val="24"/>
          <w:szCs w:val="20"/>
          <w:lang w:val="en-GB"/>
        </w:rPr>
        <w:t xml:space="preserve">is financially viable. Pro-active implementation of </w:t>
      </w:r>
      <w:r w:rsidRPr="003565AF">
        <w:rPr>
          <w:rFonts w:ascii="Arial" w:eastAsia="Times New Roman" w:hAnsi="Arial"/>
          <w:sz w:val="24"/>
          <w:szCs w:val="20"/>
          <w:lang w:val="en-GB"/>
        </w:rPr>
        <w:t>w</w:t>
      </w:r>
      <w:r w:rsidRPr="005F5782">
        <w:rPr>
          <w:rFonts w:ascii="Arial" w:eastAsia="Times New Roman" w:hAnsi="Arial"/>
          <w:sz w:val="24"/>
          <w:szCs w:val="20"/>
          <w:lang w:val="en-GB"/>
        </w:rPr>
        <w:t xml:space="preserve">ater </w:t>
      </w:r>
      <w:r w:rsidRPr="003565AF">
        <w:rPr>
          <w:rFonts w:ascii="Arial" w:eastAsia="Times New Roman" w:hAnsi="Arial"/>
          <w:sz w:val="24"/>
          <w:szCs w:val="20"/>
          <w:lang w:val="en-GB"/>
        </w:rPr>
        <w:t>c</w:t>
      </w:r>
      <w:r w:rsidRPr="005F5782">
        <w:rPr>
          <w:rFonts w:ascii="Arial" w:eastAsia="Times New Roman" w:hAnsi="Arial"/>
          <w:sz w:val="24"/>
          <w:szCs w:val="20"/>
          <w:lang w:val="en-GB"/>
        </w:rPr>
        <w:t xml:space="preserve">onservation </w:t>
      </w:r>
      <w:r w:rsidRPr="003565AF">
        <w:rPr>
          <w:rFonts w:ascii="Arial" w:eastAsia="Times New Roman" w:hAnsi="Arial"/>
          <w:sz w:val="24"/>
          <w:szCs w:val="20"/>
          <w:lang w:val="en-GB"/>
        </w:rPr>
        <w:t>m</w:t>
      </w:r>
      <w:r w:rsidRPr="005F5782">
        <w:rPr>
          <w:rFonts w:ascii="Arial" w:eastAsia="Times New Roman" w:hAnsi="Arial"/>
          <w:sz w:val="24"/>
          <w:szCs w:val="20"/>
          <w:lang w:val="en-GB"/>
        </w:rPr>
        <w:t>easures</w:t>
      </w:r>
      <w:r>
        <w:rPr>
          <w:rFonts w:ascii="Arial" w:eastAsia="Times New Roman" w:hAnsi="Arial"/>
          <w:sz w:val="24"/>
          <w:szCs w:val="20"/>
          <w:lang w:val="en-GB"/>
        </w:rPr>
        <w:t xml:space="preserve"> is, therefore, a general condition of eligibility. This includes:</w:t>
      </w:r>
    </w:p>
    <w:p w:rsidR="00EC30C1" w:rsidRDefault="00EC30C1" w:rsidP="00EC30C1">
      <w:pPr>
        <w:numPr>
          <w:ilvl w:val="0"/>
          <w:numId w:val="40"/>
        </w:numPr>
        <w:spacing w:before="200" w:line="360" w:lineRule="auto"/>
        <w:jc w:val="both"/>
        <w:rPr>
          <w:rFonts w:ascii="Arial" w:eastAsia="Times New Roman" w:hAnsi="Arial"/>
          <w:sz w:val="24"/>
          <w:szCs w:val="20"/>
          <w:lang w:val="en-GB"/>
        </w:rPr>
      </w:pPr>
      <w:r w:rsidRPr="00A6167E">
        <w:rPr>
          <w:rFonts w:ascii="Arial" w:eastAsia="Times New Roman" w:hAnsi="Arial"/>
          <w:sz w:val="24"/>
          <w:szCs w:val="20"/>
          <w:lang w:val="en-GB"/>
        </w:rPr>
        <w:t>Pr</w:t>
      </w:r>
      <w:r>
        <w:rPr>
          <w:rFonts w:ascii="Arial" w:eastAsia="Times New Roman" w:hAnsi="Arial"/>
          <w:sz w:val="24"/>
          <w:szCs w:val="20"/>
          <w:lang w:val="en-GB"/>
        </w:rPr>
        <w:t>o-active leak detection and repair.</w:t>
      </w:r>
    </w:p>
    <w:p w:rsidR="00EC30C1" w:rsidRDefault="00EC30C1" w:rsidP="00EC30C1">
      <w:pPr>
        <w:numPr>
          <w:ilvl w:val="0"/>
          <w:numId w:val="40"/>
        </w:numPr>
        <w:spacing w:before="200" w:line="360" w:lineRule="auto"/>
        <w:jc w:val="both"/>
        <w:rPr>
          <w:rFonts w:ascii="Arial" w:eastAsia="Times New Roman" w:hAnsi="Arial"/>
          <w:sz w:val="24"/>
          <w:szCs w:val="20"/>
          <w:lang w:val="en-GB"/>
        </w:rPr>
      </w:pPr>
      <w:r>
        <w:rPr>
          <w:rFonts w:ascii="Arial" w:eastAsia="Times New Roman" w:hAnsi="Arial"/>
          <w:sz w:val="24"/>
          <w:szCs w:val="20"/>
          <w:lang w:val="en-GB"/>
        </w:rPr>
        <w:t>Bulk m</w:t>
      </w:r>
      <w:r w:rsidRPr="00A6167E">
        <w:rPr>
          <w:rFonts w:ascii="Arial" w:eastAsia="Times New Roman" w:hAnsi="Arial"/>
          <w:sz w:val="24"/>
          <w:szCs w:val="20"/>
          <w:lang w:val="en-GB"/>
        </w:rPr>
        <w:t>eter</w:t>
      </w:r>
      <w:r>
        <w:rPr>
          <w:rFonts w:ascii="Arial" w:eastAsia="Times New Roman" w:hAnsi="Arial"/>
          <w:sz w:val="24"/>
          <w:szCs w:val="20"/>
          <w:lang w:val="en-GB"/>
        </w:rPr>
        <w:t xml:space="preserve"> installation and monitoring.</w:t>
      </w:r>
    </w:p>
    <w:p w:rsidR="00EC30C1" w:rsidRPr="005F5782" w:rsidRDefault="00EC30C1" w:rsidP="00EC30C1">
      <w:pPr>
        <w:numPr>
          <w:ilvl w:val="0"/>
          <w:numId w:val="40"/>
        </w:numPr>
        <w:spacing w:before="200" w:line="360" w:lineRule="auto"/>
        <w:jc w:val="both"/>
        <w:rPr>
          <w:rFonts w:ascii="Arial" w:eastAsia="Times New Roman" w:hAnsi="Arial"/>
          <w:sz w:val="24"/>
          <w:szCs w:val="20"/>
          <w:lang w:val="en-GB"/>
        </w:rPr>
      </w:pPr>
      <w:r>
        <w:rPr>
          <w:rFonts w:ascii="Arial" w:eastAsia="Times New Roman" w:hAnsi="Arial"/>
          <w:sz w:val="24"/>
          <w:szCs w:val="20"/>
          <w:lang w:val="en-GB"/>
        </w:rPr>
        <w:t>Water audits.</w:t>
      </w:r>
    </w:p>
    <w:p w:rsidR="00EC30C1" w:rsidRDefault="00EC30C1" w:rsidP="00EC30C1">
      <w:pPr>
        <w:numPr>
          <w:ilvl w:val="0"/>
          <w:numId w:val="40"/>
        </w:numPr>
        <w:spacing w:before="200" w:line="360" w:lineRule="auto"/>
        <w:jc w:val="both"/>
        <w:rPr>
          <w:rFonts w:ascii="Arial" w:eastAsia="Times New Roman" w:hAnsi="Arial"/>
          <w:sz w:val="24"/>
          <w:szCs w:val="20"/>
          <w:lang w:val="en-GB"/>
        </w:rPr>
      </w:pPr>
      <w:r w:rsidRPr="00A6167E">
        <w:rPr>
          <w:rFonts w:ascii="Arial" w:eastAsia="Times New Roman" w:hAnsi="Arial"/>
          <w:sz w:val="24"/>
          <w:szCs w:val="20"/>
          <w:lang w:val="en-GB"/>
        </w:rPr>
        <w:t>Met</w:t>
      </w:r>
      <w:r>
        <w:rPr>
          <w:rFonts w:ascii="Arial" w:eastAsia="Times New Roman" w:hAnsi="Arial"/>
          <w:sz w:val="24"/>
          <w:szCs w:val="20"/>
          <w:lang w:val="en-GB"/>
        </w:rPr>
        <w:t>ering of individual connections.</w:t>
      </w:r>
    </w:p>
    <w:p w:rsidR="00EC30C1" w:rsidRDefault="00EC30C1" w:rsidP="00EC30C1">
      <w:pPr>
        <w:numPr>
          <w:ilvl w:val="0"/>
          <w:numId w:val="40"/>
        </w:numPr>
        <w:spacing w:before="200" w:line="360" w:lineRule="auto"/>
        <w:jc w:val="both"/>
        <w:rPr>
          <w:rFonts w:ascii="Arial" w:eastAsia="Times New Roman" w:hAnsi="Arial"/>
          <w:sz w:val="24"/>
          <w:szCs w:val="20"/>
          <w:lang w:val="en-GB"/>
        </w:rPr>
      </w:pPr>
      <w:r>
        <w:rPr>
          <w:rFonts w:ascii="Arial" w:eastAsia="Times New Roman" w:hAnsi="Arial"/>
          <w:sz w:val="24"/>
          <w:szCs w:val="20"/>
          <w:lang w:val="en-GB"/>
        </w:rPr>
        <w:t>Usage based billing.</w:t>
      </w:r>
    </w:p>
    <w:p w:rsidR="00EC30C1" w:rsidRDefault="00EC30C1" w:rsidP="00EC30C1">
      <w:pPr>
        <w:numPr>
          <w:ilvl w:val="0"/>
          <w:numId w:val="40"/>
        </w:numPr>
        <w:spacing w:before="200" w:line="360" w:lineRule="auto"/>
        <w:jc w:val="both"/>
        <w:rPr>
          <w:rFonts w:ascii="Arial" w:eastAsia="Times New Roman" w:hAnsi="Arial"/>
          <w:sz w:val="24"/>
          <w:szCs w:val="20"/>
          <w:lang w:val="en-GB"/>
        </w:rPr>
      </w:pPr>
      <w:r w:rsidRPr="005F5782">
        <w:rPr>
          <w:rFonts w:ascii="Arial" w:eastAsia="Times New Roman" w:hAnsi="Arial"/>
          <w:sz w:val="24"/>
          <w:szCs w:val="20"/>
          <w:lang w:val="en-GB"/>
        </w:rPr>
        <w:t>Member Communications</w:t>
      </w:r>
      <w:r>
        <w:rPr>
          <w:rFonts w:ascii="Arial" w:eastAsia="Times New Roman" w:hAnsi="Arial"/>
          <w:sz w:val="24"/>
          <w:szCs w:val="20"/>
          <w:lang w:val="en-GB"/>
        </w:rPr>
        <w:t>.</w:t>
      </w:r>
    </w:p>
    <w:p w:rsidR="00EC30C1" w:rsidRDefault="00EC30C1" w:rsidP="00EC30C1">
      <w:pPr>
        <w:numPr>
          <w:ilvl w:val="0"/>
          <w:numId w:val="40"/>
        </w:numPr>
        <w:spacing w:before="200" w:line="360" w:lineRule="auto"/>
        <w:jc w:val="both"/>
        <w:rPr>
          <w:rFonts w:ascii="Arial" w:eastAsia="Times New Roman" w:hAnsi="Arial"/>
          <w:sz w:val="24"/>
          <w:szCs w:val="20"/>
          <w:lang w:val="en-GB"/>
        </w:rPr>
      </w:pPr>
      <w:r>
        <w:rPr>
          <w:rFonts w:ascii="Arial" w:eastAsia="Times New Roman" w:hAnsi="Arial"/>
          <w:sz w:val="24"/>
          <w:szCs w:val="20"/>
          <w:lang w:val="en-GB"/>
        </w:rPr>
        <w:t>Telemetric monitoring of bulk m</w:t>
      </w:r>
      <w:r w:rsidRPr="00A6167E">
        <w:rPr>
          <w:rFonts w:ascii="Arial" w:eastAsia="Times New Roman" w:hAnsi="Arial"/>
          <w:sz w:val="24"/>
          <w:szCs w:val="20"/>
          <w:lang w:val="en-GB"/>
        </w:rPr>
        <w:t>eters</w:t>
      </w:r>
      <w:r>
        <w:rPr>
          <w:rFonts w:ascii="Arial" w:eastAsia="Times New Roman" w:hAnsi="Arial"/>
          <w:sz w:val="24"/>
          <w:szCs w:val="20"/>
          <w:lang w:val="en-GB"/>
        </w:rPr>
        <w:t>.</w:t>
      </w:r>
    </w:p>
    <w:p w:rsidR="00EC30C1" w:rsidRDefault="00EC30C1" w:rsidP="00EC30C1">
      <w:pPr>
        <w:numPr>
          <w:ilvl w:val="0"/>
          <w:numId w:val="40"/>
        </w:numPr>
        <w:spacing w:before="200" w:line="360" w:lineRule="auto"/>
        <w:jc w:val="both"/>
        <w:rPr>
          <w:rFonts w:ascii="Arial" w:eastAsia="Times New Roman" w:hAnsi="Arial"/>
          <w:sz w:val="24"/>
          <w:szCs w:val="20"/>
          <w:lang w:val="en-GB"/>
        </w:rPr>
      </w:pPr>
      <w:r w:rsidRPr="00A6167E">
        <w:rPr>
          <w:rFonts w:ascii="Arial" w:eastAsia="Times New Roman" w:hAnsi="Arial"/>
          <w:sz w:val="24"/>
          <w:szCs w:val="20"/>
          <w:lang w:val="en-GB"/>
        </w:rPr>
        <w:t>Ma</w:t>
      </w:r>
      <w:r>
        <w:rPr>
          <w:rFonts w:ascii="Arial" w:eastAsia="Times New Roman" w:hAnsi="Arial"/>
          <w:sz w:val="24"/>
          <w:szCs w:val="20"/>
          <w:lang w:val="en-GB"/>
        </w:rPr>
        <w:t>ins refurbishment and replacement.</w:t>
      </w:r>
    </w:p>
    <w:p w:rsidR="00EC30C1" w:rsidRPr="005F5782" w:rsidRDefault="00EC30C1" w:rsidP="00EC30C1">
      <w:pPr>
        <w:numPr>
          <w:ilvl w:val="0"/>
          <w:numId w:val="40"/>
        </w:numPr>
        <w:spacing w:before="200" w:line="360" w:lineRule="auto"/>
        <w:jc w:val="both"/>
        <w:rPr>
          <w:rFonts w:ascii="Arial" w:eastAsia="Times New Roman" w:hAnsi="Arial"/>
          <w:sz w:val="24"/>
          <w:szCs w:val="20"/>
          <w:lang w:val="en-GB"/>
        </w:rPr>
      </w:pPr>
      <w:r w:rsidRPr="00A6167E">
        <w:rPr>
          <w:rFonts w:ascii="Arial" w:eastAsia="Times New Roman" w:hAnsi="Arial"/>
          <w:sz w:val="24"/>
          <w:szCs w:val="20"/>
          <w:lang w:val="en-GB"/>
        </w:rPr>
        <w:t>Val</w:t>
      </w:r>
      <w:r>
        <w:rPr>
          <w:rFonts w:ascii="Arial" w:eastAsia="Times New Roman" w:hAnsi="Arial"/>
          <w:sz w:val="24"/>
          <w:szCs w:val="20"/>
          <w:lang w:val="en-GB"/>
        </w:rPr>
        <w:t>ve replacements and installations.</w:t>
      </w:r>
    </w:p>
    <w:p w:rsidR="00EC30C1" w:rsidRDefault="00EC30C1" w:rsidP="00EC30C1">
      <w:pPr>
        <w:spacing w:before="200" w:line="360" w:lineRule="auto"/>
        <w:jc w:val="both"/>
        <w:rPr>
          <w:rFonts w:ascii="Arial" w:eastAsia="Times New Roman" w:hAnsi="Arial"/>
          <w:sz w:val="24"/>
          <w:szCs w:val="20"/>
          <w:lang w:val="en-GB"/>
        </w:rPr>
      </w:pPr>
      <w:r w:rsidRPr="00165A24">
        <w:rPr>
          <w:rFonts w:ascii="Arial" w:eastAsia="Times New Roman" w:hAnsi="Arial"/>
          <w:sz w:val="24"/>
          <w:szCs w:val="20"/>
          <w:lang w:val="en-GB"/>
        </w:rPr>
        <w:t xml:space="preserve">In order that the subsidy, along with other income, will allow a group water scheme to provide and maintain an economic service for its membership, there must be a strong focus on </w:t>
      </w:r>
      <w:r>
        <w:rPr>
          <w:rFonts w:ascii="Arial" w:eastAsia="Times New Roman" w:hAnsi="Arial"/>
          <w:sz w:val="24"/>
          <w:szCs w:val="20"/>
          <w:lang w:val="en-GB"/>
        </w:rPr>
        <w:t xml:space="preserve">pro-actively </w:t>
      </w:r>
      <w:r w:rsidRPr="00165A24">
        <w:rPr>
          <w:rFonts w:ascii="Arial" w:eastAsia="Times New Roman" w:hAnsi="Arial"/>
          <w:sz w:val="24"/>
          <w:szCs w:val="20"/>
          <w:lang w:val="en-GB"/>
        </w:rPr>
        <w:t xml:space="preserve">identifying and reducing water leakage and wastage. </w:t>
      </w:r>
    </w:p>
    <w:p w:rsidR="00EC30C1" w:rsidRDefault="00EC30C1" w:rsidP="00EC30C1">
      <w:pPr>
        <w:spacing w:before="200" w:line="360" w:lineRule="auto"/>
        <w:jc w:val="both"/>
        <w:rPr>
          <w:rFonts w:ascii="Arial" w:eastAsia="Times New Roman" w:hAnsi="Arial"/>
          <w:sz w:val="24"/>
          <w:szCs w:val="20"/>
          <w:lang w:val="en-GB"/>
        </w:rPr>
      </w:pPr>
      <w:r>
        <w:rPr>
          <w:rFonts w:ascii="Arial" w:eastAsia="Times New Roman" w:hAnsi="Arial"/>
          <w:sz w:val="24"/>
          <w:szCs w:val="20"/>
          <w:lang w:val="en-GB"/>
        </w:rPr>
        <w:t>The Rural Water Programme,</w:t>
      </w:r>
      <w:r w:rsidRPr="004C7637">
        <w:rPr>
          <w:rFonts w:ascii="Arial" w:hAnsi="Arial" w:cs="Arial"/>
          <w:sz w:val="24"/>
          <w:szCs w:val="24"/>
        </w:rPr>
        <w:t xml:space="preserve"> which</w:t>
      </w:r>
      <w:r>
        <w:t xml:space="preserve"> </w:t>
      </w:r>
      <w:r w:rsidRPr="004C7637">
        <w:rPr>
          <w:rFonts w:ascii="Arial" w:eastAsia="Times New Roman" w:hAnsi="Arial"/>
          <w:sz w:val="24"/>
          <w:szCs w:val="20"/>
          <w:lang w:val="en-GB"/>
        </w:rPr>
        <w:t>is administered by local authorities</w:t>
      </w:r>
      <w:r>
        <w:rPr>
          <w:rFonts w:ascii="Arial" w:eastAsia="Times New Roman" w:hAnsi="Arial"/>
          <w:sz w:val="24"/>
          <w:szCs w:val="20"/>
          <w:lang w:val="en-GB"/>
        </w:rPr>
        <w:t>, provides funding for major water conservation-focused capital works, such as a programme of mains refurbishment and replacement, valve</w:t>
      </w:r>
      <w:r w:rsidRPr="005F5782">
        <w:rPr>
          <w:rFonts w:ascii="Arial" w:hAnsi="Arial" w:cs="Arial"/>
          <w:sz w:val="24"/>
          <w:szCs w:val="24"/>
        </w:rPr>
        <w:t xml:space="preserve"> </w:t>
      </w:r>
      <w:r>
        <w:rPr>
          <w:rFonts w:ascii="Arial" w:hAnsi="Arial" w:cs="Arial"/>
          <w:sz w:val="24"/>
          <w:szCs w:val="24"/>
        </w:rPr>
        <w:t>and</w:t>
      </w:r>
      <w:r w:rsidRPr="005F5782">
        <w:rPr>
          <w:rFonts w:ascii="Arial" w:eastAsia="Times New Roman" w:hAnsi="Arial"/>
          <w:sz w:val="24"/>
          <w:szCs w:val="20"/>
          <w:lang w:val="en-GB"/>
        </w:rPr>
        <w:t xml:space="preserve"> meter installation</w:t>
      </w:r>
      <w:r>
        <w:rPr>
          <w:rFonts w:ascii="Arial" w:eastAsia="Times New Roman" w:hAnsi="Arial"/>
          <w:sz w:val="24"/>
          <w:szCs w:val="20"/>
          <w:lang w:val="en-GB"/>
        </w:rPr>
        <w:t>. Schemes considering a programme of such works should contact the Rural Water Liaison Officer of their local authority for information. Minor, water conservation-focused improvements, such as valve and meter installation, may be undertaken under the subsidy scheme (subject to the overall subsidy maximum – see at Section A1).</w:t>
      </w:r>
    </w:p>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eastAsia="Times New Roman"/>
          <w:b/>
          <w:caps/>
          <w:color w:val="FFFFFF"/>
          <w:spacing w:val="15"/>
          <w:sz w:val="28"/>
          <w:szCs w:val="20"/>
          <w:lang w:val="en-GB"/>
        </w:rPr>
      </w:pPr>
      <w:bookmarkStart w:id="6" w:name="_Toc205712489"/>
      <w:bookmarkStart w:id="7" w:name="_Toc188182099"/>
      <w:r w:rsidRPr="00165A24">
        <w:rPr>
          <w:rFonts w:eastAsia="Times New Roman"/>
          <w:b/>
          <w:caps/>
          <w:color w:val="FFFFFF"/>
          <w:spacing w:val="15"/>
          <w:sz w:val="28"/>
          <w:szCs w:val="20"/>
          <w:lang w:val="en-GB"/>
        </w:rPr>
        <w:t xml:space="preserve">Subsidy TypeS </w:t>
      </w:r>
      <w:bookmarkEnd w:id="6"/>
      <w:bookmarkEnd w:id="7"/>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 xml:space="preserve">Group water scheme type, operational arrangements and size each determine an aspect of subsidy eligibility. </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 xml:space="preserve">The </w:t>
      </w:r>
      <w:r w:rsidRPr="002166BE">
        <w:rPr>
          <w:rFonts w:ascii="Arial" w:eastAsia="Times New Roman" w:hAnsi="Arial"/>
          <w:b/>
          <w:sz w:val="24"/>
          <w:szCs w:val="20"/>
          <w:lang w:val="en-GB"/>
        </w:rPr>
        <w:t>type</w:t>
      </w:r>
      <w:r>
        <w:rPr>
          <w:rFonts w:ascii="Arial" w:eastAsia="Times New Roman" w:hAnsi="Arial"/>
          <w:sz w:val="24"/>
          <w:szCs w:val="20"/>
          <w:lang w:val="en-GB"/>
        </w:rPr>
        <w:t xml:space="preserve"> determinant (Subsidy A) is:</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numPr>
          <w:ilvl w:val="0"/>
          <w:numId w:val="38"/>
        </w:num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 xml:space="preserve">private group water scheme (i.e. supplying water to its members from its </w:t>
      </w:r>
      <w:r w:rsidRPr="00B47F1F">
        <w:rPr>
          <w:rFonts w:ascii="Arial" w:eastAsia="Times New Roman" w:hAnsi="Arial"/>
          <w:sz w:val="24"/>
          <w:szCs w:val="20"/>
          <w:lang w:val="en-GB"/>
        </w:rPr>
        <w:t xml:space="preserve">own </w:t>
      </w:r>
      <w:r>
        <w:rPr>
          <w:rFonts w:ascii="Arial" w:eastAsia="Times New Roman" w:hAnsi="Arial"/>
          <w:sz w:val="24"/>
          <w:szCs w:val="20"/>
          <w:lang w:val="en-GB"/>
        </w:rPr>
        <w:t xml:space="preserve">source and </w:t>
      </w:r>
      <w:r w:rsidRPr="00B47F1F">
        <w:rPr>
          <w:rFonts w:ascii="Arial" w:eastAsia="Times New Roman" w:hAnsi="Arial"/>
          <w:sz w:val="24"/>
          <w:szCs w:val="20"/>
          <w:lang w:val="en-GB"/>
        </w:rPr>
        <w:t>water tr</w:t>
      </w:r>
      <w:r>
        <w:rPr>
          <w:rFonts w:ascii="Arial" w:eastAsia="Times New Roman" w:hAnsi="Arial"/>
          <w:sz w:val="24"/>
          <w:szCs w:val="20"/>
          <w:lang w:val="en-GB"/>
        </w:rPr>
        <w:t xml:space="preserve">eatment plant), or </w:t>
      </w:r>
    </w:p>
    <w:p w:rsidR="00EC30C1" w:rsidRDefault="00EC30C1" w:rsidP="00EC30C1">
      <w:pPr>
        <w:numPr>
          <w:ilvl w:val="0"/>
          <w:numId w:val="38"/>
        </w:num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 xml:space="preserve">public group water scheme (i.e. supplying water </w:t>
      </w:r>
      <w:r w:rsidRPr="00B47F1F">
        <w:rPr>
          <w:rFonts w:ascii="Arial" w:eastAsia="Times New Roman" w:hAnsi="Arial"/>
          <w:sz w:val="24"/>
          <w:szCs w:val="20"/>
          <w:lang w:val="en-GB"/>
        </w:rPr>
        <w:t xml:space="preserve">provided </w:t>
      </w:r>
      <w:r>
        <w:rPr>
          <w:rFonts w:ascii="Arial" w:eastAsia="Times New Roman" w:hAnsi="Arial"/>
          <w:sz w:val="24"/>
          <w:szCs w:val="20"/>
          <w:lang w:val="en-GB"/>
        </w:rPr>
        <w:t xml:space="preserve">by </w:t>
      </w:r>
      <w:r w:rsidRPr="00B47F1F">
        <w:rPr>
          <w:rFonts w:ascii="Arial" w:eastAsia="Times New Roman" w:hAnsi="Arial"/>
          <w:sz w:val="24"/>
          <w:szCs w:val="20"/>
          <w:lang w:val="en-GB"/>
        </w:rPr>
        <w:t>Irish Water</w:t>
      </w:r>
      <w:r>
        <w:rPr>
          <w:rFonts w:ascii="Arial" w:eastAsia="Times New Roman" w:hAnsi="Arial"/>
          <w:sz w:val="24"/>
          <w:szCs w:val="20"/>
          <w:lang w:val="en-GB"/>
        </w:rPr>
        <w:t xml:space="preserve"> to its members).</w:t>
      </w:r>
    </w:p>
    <w:p w:rsidR="00EC30C1" w:rsidRDefault="00EC30C1" w:rsidP="00EC30C1">
      <w:pPr>
        <w:pStyle w:val="NoSpacing"/>
        <w:rPr>
          <w:lang w:val="en-GB"/>
        </w:rPr>
      </w:pPr>
    </w:p>
    <w:p w:rsidR="00EC30C1" w:rsidRDefault="00EC30C1" w:rsidP="00EC30C1">
      <w:pPr>
        <w:spacing w:before="200" w:line="360" w:lineRule="auto"/>
        <w:jc w:val="both"/>
        <w:rPr>
          <w:rFonts w:ascii="Arial" w:eastAsia="Times New Roman" w:hAnsi="Arial"/>
          <w:sz w:val="24"/>
          <w:szCs w:val="20"/>
          <w:lang w:val="en-GB"/>
        </w:rPr>
      </w:pPr>
      <w:r>
        <w:rPr>
          <w:rFonts w:ascii="Arial" w:eastAsia="Times New Roman" w:hAnsi="Arial"/>
          <w:sz w:val="24"/>
          <w:szCs w:val="20"/>
          <w:lang w:val="en-GB"/>
        </w:rPr>
        <w:t xml:space="preserve">The </w:t>
      </w:r>
      <w:r w:rsidRPr="002166BE">
        <w:rPr>
          <w:rFonts w:ascii="Arial" w:eastAsia="Times New Roman" w:hAnsi="Arial"/>
          <w:b/>
          <w:sz w:val="24"/>
          <w:szCs w:val="20"/>
          <w:lang w:val="en-GB"/>
        </w:rPr>
        <w:t>operational</w:t>
      </w:r>
      <w:r>
        <w:rPr>
          <w:rFonts w:ascii="Arial" w:eastAsia="Times New Roman" w:hAnsi="Arial"/>
          <w:sz w:val="24"/>
          <w:szCs w:val="20"/>
          <w:lang w:val="en-GB"/>
        </w:rPr>
        <w:t xml:space="preserve"> determinant (Subsidy B) only applies to private group water schemes that is:</w:t>
      </w:r>
    </w:p>
    <w:p w:rsidR="00EC30C1" w:rsidRDefault="00EC30C1" w:rsidP="00EC30C1">
      <w:pPr>
        <w:numPr>
          <w:ilvl w:val="0"/>
          <w:numId w:val="41"/>
        </w:numPr>
        <w:spacing w:before="200" w:line="360" w:lineRule="auto"/>
        <w:jc w:val="both"/>
        <w:rPr>
          <w:rFonts w:ascii="Arial" w:eastAsia="Times New Roman" w:hAnsi="Arial"/>
          <w:sz w:val="24"/>
          <w:szCs w:val="20"/>
          <w:lang w:val="en-GB"/>
        </w:rPr>
      </w:pPr>
      <w:r>
        <w:rPr>
          <w:rFonts w:ascii="Arial" w:eastAsia="Times New Roman" w:hAnsi="Arial"/>
          <w:sz w:val="24"/>
          <w:szCs w:val="20"/>
          <w:lang w:val="en-GB"/>
        </w:rPr>
        <w:t xml:space="preserve">part of a </w:t>
      </w:r>
      <w:r w:rsidRPr="009E28B0">
        <w:rPr>
          <w:rFonts w:ascii="Arial" w:eastAsia="Times New Roman" w:hAnsi="Arial"/>
          <w:i/>
          <w:sz w:val="24"/>
          <w:szCs w:val="20"/>
          <w:lang w:val="en-GB"/>
        </w:rPr>
        <w:t>‘bona fide’</w:t>
      </w:r>
      <w:r>
        <w:rPr>
          <w:rFonts w:ascii="Arial" w:eastAsia="Times New Roman" w:hAnsi="Arial"/>
          <w:sz w:val="24"/>
          <w:szCs w:val="20"/>
          <w:lang w:val="en-GB"/>
        </w:rPr>
        <w:t xml:space="preserve"> long-term </w:t>
      </w:r>
      <w:r w:rsidRPr="00DA6572">
        <w:rPr>
          <w:rFonts w:ascii="Arial" w:eastAsia="Times New Roman" w:hAnsi="Arial"/>
          <w:sz w:val="24"/>
          <w:szCs w:val="20"/>
          <w:lang w:val="en-GB"/>
        </w:rPr>
        <w:t xml:space="preserve">Operational and Maintenance (O&amp;M) contract [e.g. as part of a </w:t>
      </w:r>
      <w:r w:rsidRPr="002166BE">
        <w:rPr>
          <w:rFonts w:ascii="Arial" w:eastAsia="Times New Roman" w:hAnsi="Arial"/>
          <w:i/>
          <w:sz w:val="24"/>
          <w:szCs w:val="20"/>
          <w:lang w:val="en-GB"/>
        </w:rPr>
        <w:t>bone fide</w:t>
      </w:r>
      <w:r>
        <w:rPr>
          <w:rFonts w:ascii="Arial" w:eastAsia="Times New Roman" w:hAnsi="Arial"/>
          <w:sz w:val="24"/>
          <w:szCs w:val="20"/>
          <w:lang w:val="en-GB"/>
        </w:rPr>
        <w:t xml:space="preserve"> approved </w:t>
      </w:r>
      <w:r w:rsidRPr="00DA6572">
        <w:rPr>
          <w:rFonts w:ascii="Arial" w:eastAsia="Times New Roman" w:hAnsi="Arial"/>
          <w:sz w:val="24"/>
          <w:szCs w:val="20"/>
          <w:lang w:val="en-GB"/>
        </w:rPr>
        <w:t>Desi</w:t>
      </w:r>
      <w:r>
        <w:rPr>
          <w:rFonts w:ascii="Arial" w:eastAsia="Times New Roman" w:hAnsi="Arial"/>
          <w:sz w:val="24"/>
          <w:szCs w:val="20"/>
          <w:lang w:val="en-GB"/>
        </w:rPr>
        <w:t>gn Build Operate (DBO) project], and</w:t>
      </w:r>
    </w:p>
    <w:p w:rsidR="00EC30C1" w:rsidRDefault="00EC30C1" w:rsidP="00EC30C1">
      <w:pPr>
        <w:numPr>
          <w:ilvl w:val="0"/>
          <w:numId w:val="41"/>
        </w:numPr>
        <w:spacing w:before="200" w:line="360" w:lineRule="auto"/>
        <w:jc w:val="both"/>
        <w:rPr>
          <w:rFonts w:ascii="Arial" w:eastAsia="Times New Roman" w:hAnsi="Arial"/>
          <w:sz w:val="24"/>
          <w:szCs w:val="20"/>
          <w:lang w:val="en-GB"/>
        </w:rPr>
      </w:pPr>
      <w:r>
        <w:rPr>
          <w:rFonts w:ascii="Arial" w:eastAsia="Times New Roman" w:hAnsi="Arial"/>
          <w:sz w:val="24"/>
          <w:szCs w:val="20"/>
          <w:lang w:val="en-GB"/>
        </w:rPr>
        <w:t xml:space="preserve">is self-managed by a member of the scheme, by a GWS Employee or a contractor engaged by the scheme. </w:t>
      </w:r>
    </w:p>
    <w:p w:rsidR="00EC30C1" w:rsidRDefault="00EC30C1" w:rsidP="00EC30C1">
      <w:pPr>
        <w:spacing w:before="200" w:line="360" w:lineRule="auto"/>
        <w:jc w:val="both"/>
        <w:rPr>
          <w:rFonts w:ascii="Arial" w:eastAsia="Times New Roman" w:hAnsi="Arial"/>
          <w:sz w:val="24"/>
          <w:szCs w:val="20"/>
          <w:lang w:val="en-GB"/>
        </w:rPr>
      </w:pPr>
      <w:r>
        <w:rPr>
          <w:rFonts w:ascii="Arial" w:eastAsia="Times New Roman" w:hAnsi="Arial"/>
          <w:sz w:val="24"/>
          <w:szCs w:val="20"/>
          <w:lang w:val="en-GB"/>
        </w:rPr>
        <w:t xml:space="preserve">The </w:t>
      </w:r>
      <w:r w:rsidRPr="002166BE">
        <w:rPr>
          <w:rFonts w:ascii="Arial" w:eastAsia="Times New Roman" w:hAnsi="Arial"/>
          <w:b/>
          <w:sz w:val="24"/>
          <w:szCs w:val="20"/>
          <w:lang w:val="en-GB"/>
        </w:rPr>
        <w:t>size</w:t>
      </w:r>
      <w:r>
        <w:rPr>
          <w:rFonts w:ascii="Arial" w:eastAsia="Times New Roman" w:hAnsi="Arial"/>
          <w:sz w:val="24"/>
          <w:szCs w:val="20"/>
          <w:lang w:val="en-GB"/>
        </w:rPr>
        <w:t xml:space="preserve"> determinant (Subsidy C) also o</w:t>
      </w:r>
      <w:r w:rsidRPr="00B40A12">
        <w:rPr>
          <w:rFonts w:ascii="Arial" w:eastAsia="Times New Roman" w:hAnsi="Arial"/>
          <w:sz w:val="24"/>
          <w:szCs w:val="20"/>
          <w:lang w:val="en-GB"/>
        </w:rPr>
        <w:t>nly applies to private group water schemes:</w:t>
      </w:r>
    </w:p>
    <w:p w:rsidR="00EC30C1" w:rsidRPr="0080788B" w:rsidRDefault="00EC30C1" w:rsidP="00EC30C1">
      <w:pPr>
        <w:numPr>
          <w:ilvl w:val="0"/>
          <w:numId w:val="42"/>
        </w:numPr>
        <w:rPr>
          <w:rFonts w:ascii="Arial" w:eastAsia="Times New Roman" w:hAnsi="Arial"/>
          <w:sz w:val="24"/>
          <w:szCs w:val="20"/>
          <w:lang w:val="en-GB"/>
        </w:rPr>
      </w:pPr>
      <w:r w:rsidRPr="0080788B">
        <w:rPr>
          <w:rFonts w:ascii="Arial" w:eastAsia="Times New Roman" w:hAnsi="Arial"/>
          <w:sz w:val="24"/>
          <w:szCs w:val="20"/>
          <w:lang w:val="en-GB"/>
        </w:rPr>
        <w:t xml:space="preserve">Schemes </w:t>
      </w:r>
      <w:r>
        <w:rPr>
          <w:rFonts w:ascii="Arial" w:eastAsia="Times New Roman" w:hAnsi="Arial"/>
          <w:sz w:val="24"/>
          <w:szCs w:val="20"/>
          <w:lang w:val="en-GB"/>
        </w:rPr>
        <w:t>under 100 houses.</w:t>
      </w:r>
    </w:p>
    <w:p w:rsidR="00EC30C1" w:rsidRPr="00165A24" w:rsidRDefault="00EC30C1" w:rsidP="00EC30C1">
      <w:pPr>
        <w:spacing w:before="200" w:line="360" w:lineRule="auto"/>
        <w:jc w:val="both"/>
        <w:rPr>
          <w:rFonts w:ascii="Arial" w:eastAsia="Times New Roman" w:hAnsi="Arial"/>
          <w:b/>
          <w:sz w:val="20"/>
          <w:szCs w:val="20"/>
          <w:lang w:val="en-GB"/>
        </w:rPr>
      </w:pPr>
      <w:r w:rsidRPr="00B47F1F">
        <w:rPr>
          <w:rFonts w:ascii="Arial" w:eastAsia="Times New Roman" w:hAnsi="Arial"/>
          <w:sz w:val="24"/>
          <w:szCs w:val="20"/>
          <w:lang w:val="en-GB"/>
        </w:rPr>
        <w:t>The subsidy is divided into t</w:t>
      </w:r>
      <w:r>
        <w:rPr>
          <w:rFonts w:ascii="Arial" w:eastAsia="Times New Roman" w:hAnsi="Arial"/>
          <w:sz w:val="24"/>
          <w:szCs w:val="20"/>
          <w:lang w:val="en-GB"/>
        </w:rPr>
        <w:t>hree</w:t>
      </w:r>
      <w:r w:rsidRPr="00B47F1F">
        <w:rPr>
          <w:rFonts w:ascii="Arial" w:eastAsia="Times New Roman" w:hAnsi="Arial"/>
          <w:sz w:val="24"/>
          <w:szCs w:val="20"/>
          <w:lang w:val="en-GB"/>
        </w:rPr>
        <w:t xml:space="preserve"> parts that are structured to take account of the differing </w:t>
      </w:r>
      <w:r>
        <w:rPr>
          <w:rFonts w:ascii="Arial" w:eastAsia="Times New Roman" w:hAnsi="Arial"/>
          <w:sz w:val="24"/>
          <w:szCs w:val="20"/>
          <w:lang w:val="en-GB"/>
        </w:rPr>
        <w:t xml:space="preserve">costs associated with type, </w:t>
      </w:r>
      <w:r w:rsidRPr="00B47F1F">
        <w:rPr>
          <w:rFonts w:ascii="Arial" w:eastAsia="Times New Roman" w:hAnsi="Arial"/>
          <w:sz w:val="24"/>
          <w:szCs w:val="20"/>
          <w:lang w:val="en-GB"/>
        </w:rPr>
        <w:t xml:space="preserve">operational arrangements </w:t>
      </w:r>
      <w:r>
        <w:rPr>
          <w:rFonts w:ascii="Arial" w:eastAsia="Times New Roman" w:hAnsi="Arial"/>
          <w:sz w:val="24"/>
          <w:szCs w:val="20"/>
          <w:lang w:val="en-GB"/>
        </w:rPr>
        <w:t>and size as follows:</w:t>
      </w:r>
    </w:p>
    <w:p w:rsidR="00EC30C1" w:rsidRPr="002166BE" w:rsidRDefault="00EC30C1" w:rsidP="00EC30C1">
      <w:pPr>
        <w:numPr>
          <w:ilvl w:val="0"/>
          <w:numId w:val="43"/>
        </w:numPr>
        <w:spacing w:before="200" w:line="360" w:lineRule="auto"/>
        <w:jc w:val="both"/>
        <w:rPr>
          <w:rFonts w:ascii="Arial" w:eastAsia="Times New Roman" w:hAnsi="Arial"/>
          <w:sz w:val="24"/>
          <w:szCs w:val="20"/>
          <w:lang w:val="en-GB"/>
        </w:rPr>
      </w:pPr>
      <w:r w:rsidRPr="00B40A12">
        <w:rPr>
          <w:rFonts w:ascii="Arial" w:eastAsia="Times New Roman" w:hAnsi="Arial"/>
          <w:b/>
          <w:sz w:val="24"/>
          <w:szCs w:val="20"/>
          <w:lang w:val="en-GB"/>
        </w:rPr>
        <w:t xml:space="preserve">Subsidy A: </w:t>
      </w:r>
      <w:r w:rsidRPr="00B40A12">
        <w:rPr>
          <w:rFonts w:ascii="Arial" w:eastAsia="Times New Roman" w:hAnsi="Arial"/>
          <w:sz w:val="24"/>
          <w:szCs w:val="20"/>
          <w:lang w:val="en-GB"/>
        </w:rPr>
        <w:t>This subsidy, with two funding thresholds</w:t>
      </w:r>
      <w:r w:rsidRPr="00EB4AB9">
        <w:rPr>
          <w:rFonts w:ascii="Arial" w:eastAsia="Times New Roman" w:hAnsi="Arial"/>
          <w:sz w:val="24"/>
          <w:szCs w:val="20"/>
          <w:lang w:val="en-GB"/>
        </w:rPr>
        <w:t xml:space="preserve">, is payable towards the general operational and management costs of </w:t>
      </w:r>
      <w:r w:rsidRPr="002166BE">
        <w:rPr>
          <w:rFonts w:ascii="Arial" w:eastAsia="Times New Roman" w:hAnsi="Arial"/>
          <w:sz w:val="24"/>
          <w:szCs w:val="20"/>
          <w:u w:val="single"/>
          <w:lang w:val="en-GB"/>
        </w:rPr>
        <w:t>all</w:t>
      </w:r>
      <w:r w:rsidRPr="00B40A12">
        <w:rPr>
          <w:rFonts w:ascii="Arial" w:eastAsia="Times New Roman" w:hAnsi="Arial"/>
          <w:sz w:val="24"/>
          <w:szCs w:val="20"/>
          <w:lang w:val="en-GB"/>
        </w:rPr>
        <w:t xml:space="preserve"> types of </w:t>
      </w:r>
      <w:r w:rsidRPr="00EB4AB9">
        <w:rPr>
          <w:rFonts w:ascii="Arial" w:eastAsia="Times New Roman" w:hAnsi="Arial"/>
          <w:sz w:val="24"/>
          <w:szCs w:val="20"/>
          <w:lang w:val="en-GB"/>
        </w:rPr>
        <w:t xml:space="preserve">group water schemes. Detailed </w:t>
      </w:r>
      <w:r>
        <w:rPr>
          <w:rFonts w:ascii="Arial" w:eastAsia="Times New Roman" w:hAnsi="Arial"/>
          <w:sz w:val="24"/>
          <w:szCs w:val="20"/>
          <w:lang w:val="en-GB"/>
        </w:rPr>
        <w:t xml:space="preserve">requirement </w:t>
      </w:r>
      <w:proofErr w:type="gramStart"/>
      <w:r w:rsidRPr="00EB4AB9">
        <w:rPr>
          <w:rFonts w:ascii="Arial" w:eastAsia="Times New Roman" w:hAnsi="Arial"/>
          <w:sz w:val="24"/>
          <w:szCs w:val="20"/>
          <w:lang w:val="en-GB"/>
        </w:rPr>
        <w:t>are</w:t>
      </w:r>
      <w:proofErr w:type="gramEnd"/>
      <w:r w:rsidRPr="00EB4AB9">
        <w:rPr>
          <w:rFonts w:ascii="Arial" w:eastAsia="Times New Roman" w:hAnsi="Arial"/>
          <w:sz w:val="24"/>
          <w:szCs w:val="20"/>
          <w:lang w:val="en-GB"/>
        </w:rPr>
        <w:t xml:space="preserve"> set out in Part A of th</w:t>
      </w:r>
      <w:r>
        <w:rPr>
          <w:rFonts w:ascii="Arial" w:eastAsia="Times New Roman" w:hAnsi="Arial"/>
          <w:sz w:val="24"/>
          <w:szCs w:val="20"/>
          <w:lang w:val="en-GB"/>
        </w:rPr>
        <w:t>ese Terms and Conditions</w:t>
      </w:r>
      <w:r w:rsidRPr="00EB4AB9">
        <w:rPr>
          <w:rFonts w:ascii="Arial" w:eastAsia="Times New Roman" w:hAnsi="Arial"/>
          <w:b/>
          <w:sz w:val="20"/>
          <w:szCs w:val="20"/>
          <w:lang w:val="en-GB"/>
        </w:rPr>
        <w:t>.</w:t>
      </w:r>
    </w:p>
    <w:p w:rsidR="00EC30C1" w:rsidRDefault="00EC30C1" w:rsidP="00EC30C1">
      <w:pPr>
        <w:numPr>
          <w:ilvl w:val="0"/>
          <w:numId w:val="43"/>
        </w:numPr>
        <w:spacing w:before="200" w:line="360" w:lineRule="auto"/>
        <w:jc w:val="both"/>
        <w:rPr>
          <w:rFonts w:ascii="Arial" w:eastAsia="Times New Roman" w:hAnsi="Arial"/>
          <w:sz w:val="24"/>
          <w:szCs w:val="20"/>
          <w:lang w:val="en-GB"/>
        </w:rPr>
      </w:pPr>
      <w:r w:rsidRPr="00B40A12">
        <w:rPr>
          <w:rFonts w:ascii="Arial" w:eastAsia="Times New Roman" w:hAnsi="Arial"/>
          <w:b/>
          <w:sz w:val="24"/>
          <w:szCs w:val="20"/>
          <w:lang w:val="en-GB"/>
        </w:rPr>
        <w:t xml:space="preserve">Subsidy B: </w:t>
      </w:r>
      <w:r w:rsidRPr="00B40A12">
        <w:rPr>
          <w:rFonts w:ascii="Arial" w:eastAsia="Times New Roman" w:hAnsi="Arial"/>
          <w:sz w:val="24"/>
          <w:szCs w:val="20"/>
          <w:lang w:val="en-GB"/>
        </w:rPr>
        <w:t>This</w:t>
      </w:r>
      <w:r w:rsidRPr="00B40A12">
        <w:rPr>
          <w:rFonts w:ascii="Arial" w:eastAsia="Times New Roman" w:hAnsi="Arial"/>
          <w:color w:val="FF0000"/>
          <w:sz w:val="24"/>
          <w:szCs w:val="20"/>
          <w:lang w:val="en-GB"/>
        </w:rPr>
        <w:t xml:space="preserve"> </w:t>
      </w:r>
      <w:r w:rsidRPr="00EB4AB9">
        <w:rPr>
          <w:rFonts w:ascii="Arial" w:eastAsia="Times New Roman" w:hAnsi="Arial"/>
          <w:sz w:val="24"/>
          <w:szCs w:val="20"/>
          <w:lang w:val="en-GB"/>
        </w:rPr>
        <w:t>subsidy is payable (in addition to Subsidy A) towards O&amp;M costs associated with “</w:t>
      </w:r>
      <w:r w:rsidRPr="008836FA">
        <w:rPr>
          <w:rFonts w:ascii="Arial" w:eastAsia="Times New Roman" w:hAnsi="Arial"/>
          <w:i/>
          <w:sz w:val="24"/>
          <w:szCs w:val="20"/>
          <w:lang w:val="en-GB"/>
        </w:rPr>
        <w:t>bona fide</w:t>
      </w:r>
      <w:r w:rsidRPr="00EB4AB9">
        <w:rPr>
          <w:rFonts w:ascii="Arial" w:eastAsia="Times New Roman" w:hAnsi="Arial"/>
          <w:sz w:val="24"/>
          <w:szCs w:val="20"/>
          <w:lang w:val="en-GB"/>
        </w:rPr>
        <w:t>” DBO contracts for group water schemes</w:t>
      </w:r>
      <w:r w:rsidRPr="002666B7">
        <w:rPr>
          <w:rFonts w:ascii="Arial" w:eastAsia="Times New Roman" w:hAnsi="Arial"/>
          <w:sz w:val="24"/>
          <w:szCs w:val="20"/>
          <w:lang w:val="en-GB"/>
        </w:rPr>
        <w:t xml:space="preserve">. Detailed </w:t>
      </w:r>
      <w:r>
        <w:rPr>
          <w:rFonts w:ascii="Arial" w:eastAsia="Times New Roman" w:hAnsi="Arial"/>
          <w:sz w:val="24"/>
          <w:szCs w:val="20"/>
          <w:lang w:val="en-GB"/>
        </w:rPr>
        <w:t xml:space="preserve">requirements </w:t>
      </w:r>
      <w:r w:rsidRPr="0000785A">
        <w:rPr>
          <w:rFonts w:ascii="Arial" w:eastAsia="Times New Roman" w:hAnsi="Arial"/>
          <w:sz w:val="24"/>
          <w:szCs w:val="20"/>
          <w:lang w:val="en-GB"/>
        </w:rPr>
        <w:t>are set out in Part B of th</w:t>
      </w:r>
      <w:r>
        <w:rPr>
          <w:rFonts w:ascii="Arial" w:eastAsia="Times New Roman" w:hAnsi="Arial"/>
          <w:sz w:val="24"/>
          <w:szCs w:val="20"/>
          <w:lang w:val="en-GB"/>
        </w:rPr>
        <w:t>ese Terms and Conditions</w:t>
      </w:r>
      <w:r w:rsidRPr="0000785A">
        <w:rPr>
          <w:rFonts w:ascii="Arial" w:eastAsia="Times New Roman" w:hAnsi="Arial"/>
          <w:sz w:val="24"/>
          <w:szCs w:val="20"/>
          <w:lang w:val="en-GB"/>
        </w:rPr>
        <w:t>.</w:t>
      </w:r>
    </w:p>
    <w:p w:rsidR="00EC30C1" w:rsidRPr="00EB4AB9" w:rsidRDefault="00EC30C1" w:rsidP="00EC30C1">
      <w:pPr>
        <w:numPr>
          <w:ilvl w:val="0"/>
          <w:numId w:val="43"/>
        </w:numPr>
        <w:spacing w:before="200" w:line="360" w:lineRule="auto"/>
        <w:jc w:val="both"/>
        <w:rPr>
          <w:rFonts w:ascii="Arial" w:eastAsia="Times New Roman" w:hAnsi="Arial"/>
          <w:sz w:val="24"/>
          <w:szCs w:val="20"/>
          <w:lang w:val="en-GB"/>
        </w:rPr>
      </w:pPr>
      <w:r w:rsidRPr="00EB4AB9">
        <w:rPr>
          <w:rFonts w:ascii="Arial" w:eastAsia="Times New Roman" w:hAnsi="Arial"/>
          <w:b/>
          <w:sz w:val="24"/>
          <w:szCs w:val="20"/>
          <w:lang w:val="en-GB"/>
        </w:rPr>
        <w:lastRenderedPageBreak/>
        <w:t xml:space="preserve">Subsidy C: </w:t>
      </w:r>
      <w:r w:rsidRPr="00EB4AB9">
        <w:rPr>
          <w:rFonts w:ascii="Arial" w:eastAsia="Times New Roman" w:hAnsi="Arial"/>
          <w:sz w:val="24"/>
          <w:szCs w:val="20"/>
          <w:lang w:val="en-GB"/>
        </w:rPr>
        <w:t xml:space="preserve">This is a supplementary subsidy available in addition to Subsidy A </w:t>
      </w:r>
      <w:r>
        <w:rPr>
          <w:rFonts w:ascii="Arial" w:eastAsia="Times New Roman" w:hAnsi="Arial"/>
          <w:sz w:val="24"/>
          <w:szCs w:val="20"/>
          <w:lang w:val="en-GB"/>
        </w:rPr>
        <w:t xml:space="preserve">to </w:t>
      </w:r>
      <w:r w:rsidRPr="00EB4AB9">
        <w:rPr>
          <w:rFonts w:ascii="Arial" w:eastAsia="Times New Roman" w:hAnsi="Arial"/>
          <w:sz w:val="24"/>
          <w:szCs w:val="20"/>
          <w:lang w:val="en-GB"/>
        </w:rPr>
        <w:t>incentivise small private</w:t>
      </w:r>
      <w:r>
        <w:rPr>
          <w:rFonts w:ascii="Arial" w:eastAsia="Times New Roman" w:hAnsi="Arial"/>
          <w:sz w:val="24"/>
          <w:szCs w:val="20"/>
          <w:lang w:val="en-GB"/>
        </w:rPr>
        <w:t>ly sourced</w:t>
      </w:r>
      <w:r w:rsidRPr="00EB4AB9">
        <w:rPr>
          <w:rFonts w:ascii="Arial" w:eastAsia="Times New Roman" w:hAnsi="Arial"/>
          <w:sz w:val="24"/>
          <w:szCs w:val="20"/>
          <w:lang w:val="en-GB"/>
        </w:rPr>
        <w:t xml:space="preserve"> group water schemes</w:t>
      </w:r>
      <w:r>
        <w:rPr>
          <w:rFonts w:ascii="Arial" w:eastAsia="Times New Roman" w:hAnsi="Arial"/>
          <w:sz w:val="24"/>
          <w:szCs w:val="20"/>
          <w:lang w:val="en-GB"/>
        </w:rPr>
        <w:t>,</w:t>
      </w:r>
      <w:r w:rsidRPr="00EB4AB9">
        <w:rPr>
          <w:rFonts w:ascii="Arial" w:eastAsia="Times New Roman" w:hAnsi="Arial"/>
          <w:sz w:val="24"/>
          <w:szCs w:val="20"/>
          <w:lang w:val="en-GB"/>
        </w:rPr>
        <w:t xml:space="preserve"> of less than 100 houses</w:t>
      </w:r>
      <w:r>
        <w:rPr>
          <w:rFonts w:ascii="Arial" w:eastAsia="Times New Roman" w:hAnsi="Arial"/>
          <w:sz w:val="24"/>
          <w:szCs w:val="20"/>
          <w:lang w:val="en-GB"/>
        </w:rPr>
        <w:t>,</w:t>
      </w:r>
      <w:r w:rsidRPr="002666B7">
        <w:rPr>
          <w:rFonts w:ascii="Arial" w:eastAsia="Times New Roman" w:hAnsi="Arial"/>
          <w:sz w:val="24"/>
          <w:szCs w:val="20"/>
          <w:lang w:val="en-GB"/>
        </w:rPr>
        <w:t xml:space="preserve"> to </w:t>
      </w:r>
      <w:r w:rsidRPr="0000785A">
        <w:rPr>
          <w:rFonts w:ascii="Arial" w:eastAsia="Times New Roman" w:hAnsi="Arial"/>
          <w:sz w:val="24"/>
          <w:szCs w:val="20"/>
          <w:lang w:val="en-GB"/>
        </w:rPr>
        <w:t>progress</w:t>
      </w:r>
      <w:r w:rsidRPr="0091470E">
        <w:rPr>
          <w:rFonts w:ascii="Arial" w:eastAsia="Times New Roman" w:hAnsi="Arial"/>
          <w:sz w:val="24"/>
          <w:szCs w:val="20"/>
          <w:lang w:val="en-GB"/>
        </w:rPr>
        <w:t xml:space="preserve"> into </w:t>
      </w:r>
      <w:r w:rsidRPr="002D526B">
        <w:rPr>
          <w:rFonts w:ascii="Arial" w:eastAsia="Times New Roman" w:hAnsi="Arial"/>
          <w:sz w:val="24"/>
          <w:szCs w:val="20"/>
          <w:lang w:val="en-GB"/>
        </w:rPr>
        <w:t>more sustainable entit</w:t>
      </w:r>
      <w:r>
        <w:rPr>
          <w:rFonts w:ascii="Arial" w:eastAsia="Times New Roman" w:hAnsi="Arial"/>
          <w:sz w:val="24"/>
          <w:szCs w:val="20"/>
          <w:lang w:val="en-GB"/>
        </w:rPr>
        <w:t>ies</w:t>
      </w:r>
      <w:r w:rsidRPr="00570CBB">
        <w:rPr>
          <w:rFonts w:ascii="Arial" w:eastAsia="Times New Roman" w:hAnsi="Arial"/>
          <w:sz w:val="24"/>
          <w:szCs w:val="20"/>
          <w:lang w:val="en-GB"/>
        </w:rPr>
        <w:t>. The incentive is limited to three years</w:t>
      </w:r>
      <w:r>
        <w:rPr>
          <w:rFonts w:ascii="Arial" w:eastAsia="Times New Roman" w:hAnsi="Arial"/>
          <w:sz w:val="24"/>
          <w:szCs w:val="20"/>
          <w:lang w:val="en-GB"/>
        </w:rPr>
        <w:t xml:space="preserve"> from formal initiation of the </w:t>
      </w:r>
      <w:r w:rsidRPr="00396B16">
        <w:rPr>
          <w:rFonts w:ascii="Arial" w:eastAsia="Times New Roman" w:hAnsi="Arial" w:cs="Arial"/>
          <w:sz w:val="24"/>
          <w:szCs w:val="20"/>
          <w:lang w:val="en-GB"/>
        </w:rPr>
        <w:t>process</w:t>
      </w:r>
      <w:r w:rsidRPr="00396B16">
        <w:rPr>
          <w:rFonts w:ascii="Arial" w:hAnsi="Arial" w:cs="Arial"/>
        </w:rPr>
        <w:t xml:space="preserve"> </w:t>
      </w:r>
      <w:r>
        <w:rPr>
          <w:rFonts w:ascii="Arial" w:hAnsi="Arial" w:cs="Arial"/>
          <w:sz w:val="24"/>
          <w:szCs w:val="24"/>
        </w:rPr>
        <w:t>by a</w:t>
      </w:r>
      <w:r w:rsidRPr="00396B16">
        <w:rPr>
          <w:rFonts w:ascii="Arial" w:hAnsi="Arial" w:cs="Arial"/>
          <w:sz w:val="24"/>
          <w:szCs w:val="24"/>
        </w:rPr>
        <w:t xml:space="preserve"> scheme to</w:t>
      </w:r>
      <w:r>
        <w:t xml:space="preserve"> </w:t>
      </w:r>
      <w:r w:rsidRPr="00396B16">
        <w:rPr>
          <w:rFonts w:ascii="Arial" w:eastAsia="Times New Roman" w:hAnsi="Arial"/>
          <w:sz w:val="24"/>
          <w:szCs w:val="20"/>
          <w:lang w:val="en-GB"/>
        </w:rPr>
        <w:t xml:space="preserve">progress into </w:t>
      </w:r>
      <w:r>
        <w:rPr>
          <w:rFonts w:ascii="Arial" w:eastAsia="Times New Roman" w:hAnsi="Arial"/>
          <w:sz w:val="24"/>
          <w:szCs w:val="20"/>
          <w:lang w:val="en-GB"/>
        </w:rPr>
        <w:t xml:space="preserve">a </w:t>
      </w:r>
      <w:r w:rsidRPr="00396B16">
        <w:rPr>
          <w:rFonts w:ascii="Arial" w:eastAsia="Times New Roman" w:hAnsi="Arial"/>
          <w:sz w:val="24"/>
          <w:szCs w:val="20"/>
          <w:lang w:val="en-GB"/>
        </w:rPr>
        <w:t>more sustainable entit</w:t>
      </w:r>
      <w:r>
        <w:rPr>
          <w:rFonts w:ascii="Arial" w:eastAsia="Times New Roman" w:hAnsi="Arial"/>
          <w:sz w:val="24"/>
          <w:szCs w:val="20"/>
          <w:lang w:val="en-GB"/>
        </w:rPr>
        <w:t>y</w:t>
      </w:r>
      <w:r w:rsidRPr="00570CBB">
        <w:rPr>
          <w:rFonts w:ascii="Arial" w:eastAsia="Times New Roman" w:hAnsi="Arial"/>
          <w:sz w:val="24"/>
          <w:szCs w:val="20"/>
          <w:lang w:val="en-GB"/>
        </w:rPr>
        <w:t>.</w:t>
      </w:r>
      <w:r w:rsidRPr="00FA798D">
        <w:t xml:space="preserve"> </w:t>
      </w:r>
      <w:r w:rsidRPr="00EB4AB9">
        <w:rPr>
          <w:rFonts w:ascii="Arial" w:eastAsia="Times New Roman" w:hAnsi="Arial"/>
          <w:sz w:val="24"/>
          <w:szCs w:val="20"/>
          <w:lang w:val="en-GB"/>
        </w:rPr>
        <w:t xml:space="preserve">Detailed </w:t>
      </w:r>
      <w:r>
        <w:rPr>
          <w:rFonts w:ascii="Arial" w:eastAsia="Times New Roman" w:hAnsi="Arial"/>
          <w:sz w:val="24"/>
          <w:szCs w:val="20"/>
          <w:lang w:val="en-GB"/>
        </w:rPr>
        <w:t xml:space="preserve">requirements </w:t>
      </w:r>
      <w:r w:rsidRPr="00EB4AB9">
        <w:rPr>
          <w:rFonts w:ascii="Arial" w:eastAsia="Times New Roman" w:hAnsi="Arial"/>
          <w:sz w:val="24"/>
          <w:szCs w:val="20"/>
          <w:lang w:val="en-GB"/>
        </w:rPr>
        <w:t>are set out in Part C of th</w:t>
      </w:r>
      <w:r>
        <w:rPr>
          <w:rFonts w:ascii="Arial" w:eastAsia="Times New Roman" w:hAnsi="Arial"/>
          <w:sz w:val="24"/>
          <w:szCs w:val="20"/>
          <w:lang w:val="en-GB"/>
        </w:rPr>
        <w:t>ese Terms and Conditions</w:t>
      </w:r>
      <w:r w:rsidRPr="00EB4AB9">
        <w:rPr>
          <w:rFonts w:ascii="Arial" w:eastAsia="Times New Roman" w:hAnsi="Arial"/>
          <w:sz w:val="24"/>
          <w:szCs w:val="20"/>
          <w:lang w:val="en-GB"/>
        </w:rPr>
        <w:t>.</w:t>
      </w:r>
    </w:p>
    <w:p w:rsidR="00EC30C1" w:rsidRDefault="00EC30C1" w:rsidP="00EC30C1">
      <w:pPr>
        <w:pStyle w:val="NoSpacing"/>
        <w:rPr>
          <w:lang w:val="en-GB"/>
        </w:rPr>
      </w:pPr>
      <w:bookmarkStart w:id="8" w:name="_Toc205712488"/>
      <w:bookmarkStart w:id="9" w:name="_Toc188182098"/>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p w:rsidR="00EC30C1" w:rsidRDefault="00EC30C1" w:rsidP="00EC30C1">
      <w:pPr>
        <w:pStyle w:val="NoSpacing"/>
        <w:rPr>
          <w:lang w:val="en-GB"/>
        </w:rPr>
      </w:pPr>
    </w:p>
    <w:bookmarkEnd w:id="8"/>
    <w:bookmarkEnd w:id="9"/>
    <w:p w:rsidR="00EC30C1" w:rsidRDefault="00EC30C1" w:rsidP="00EC30C1">
      <w:pPr>
        <w:pStyle w:val="NoSpacing"/>
        <w:rPr>
          <w:lang w:val="en-US"/>
        </w:rPr>
      </w:pPr>
    </w:p>
    <w:p w:rsidR="00EC30C1" w:rsidRPr="00BE0DF6" w:rsidRDefault="00EC30C1" w:rsidP="00EC30C1">
      <w:pPr>
        <w:pStyle w:val="NoSpacing"/>
        <w:spacing w:line="360" w:lineRule="auto"/>
        <w:jc w:val="center"/>
        <w:rPr>
          <w:b/>
          <w:lang w:val="en-US"/>
        </w:rPr>
      </w:pPr>
    </w:p>
    <w:p w:rsidR="00EC30C1" w:rsidRPr="00E70255"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jc w:val="center"/>
        <w:outlineLvl w:val="0"/>
        <w:rPr>
          <w:rFonts w:ascii="Arial" w:eastAsia="Times New Roman" w:hAnsi="Arial"/>
          <w:b/>
          <w:caps/>
          <w:color w:val="FFFFFF"/>
          <w:spacing w:val="15"/>
          <w:sz w:val="4"/>
          <w:szCs w:val="4"/>
          <w:lang w:val="en-GB"/>
        </w:rPr>
      </w:pPr>
    </w:p>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360" w:lineRule="auto"/>
        <w:jc w:val="center"/>
        <w:outlineLvl w:val="0"/>
        <w:rPr>
          <w:rFonts w:ascii="Arial" w:eastAsia="Times New Roman" w:hAnsi="Arial"/>
          <w:b/>
          <w:caps/>
          <w:color w:val="FFFFFF"/>
          <w:spacing w:val="15"/>
          <w:sz w:val="28"/>
          <w:szCs w:val="20"/>
          <w:lang w:val="en-GB"/>
        </w:rPr>
      </w:pPr>
      <w:r>
        <w:rPr>
          <w:rFonts w:ascii="Arial" w:eastAsia="Times New Roman" w:hAnsi="Arial"/>
          <w:b/>
          <w:caps/>
          <w:color w:val="FFFFFF"/>
          <w:spacing w:val="15"/>
          <w:sz w:val="28"/>
          <w:szCs w:val="20"/>
          <w:lang w:val="en-GB"/>
        </w:rPr>
        <w:lastRenderedPageBreak/>
        <w:t xml:space="preserve">PART a </w:t>
      </w:r>
      <w:r w:rsidRPr="00F80139">
        <w:rPr>
          <w:rFonts w:ascii="Arial" w:eastAsia="Times New Roman" w:hAnsi="Arial"/>
          <w:b/>
          <w:caps/>
          <w:color w:val="FFFFFF"/>
          <w:spacing w:val="15"/>
          <w:sz w:val="28"/>
          <w:szCs w:val="20"/>
          <w:lang w:val="en-GB"/>
        </w:rPr>
        <w:t xml:space="preserve">- </w:t>
      </w:r>
      <w:r w:rsidRPr="00F80139">
        <w:rPr>
          <w:rFonts w:ascii="Arial" w:eastAsia="Times New Roman" w:hAnsi="Arial"/>
          <w:b/>
          <w:caps/>
          <w:color w:val="FFFFFF"/>
          <w:spacing w:val="10"/>
          <w:sz w:val="32"/>
          <w:szCs w:val="20"/>
          <w:lang w:val="en-GB"/>
        </w:rPr>
        <w:t>Subsidy A towards the general operational and management costs of all group water schemes</w:t>
      </w:r>
    </w:p>
    <w:p w:rsidR="00EC30C1" w:rsidRPr="00165A24" w:rsidRDefault="00EC30C1" w:rsidP="00EC30C1">
      <w:pPr>
        <w:pStyle w:val="NoSpacing"/>
        <w:rPr>
          <w:lang w:val="en-US"/>
        </w:rPr>
      </w:pPr>
    </w:p>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Arial" w:eastAsia="Times New Roman" w:hAnsi="Arial"/>
          <w:b/>
          <w:caps/>
          <w:color w:val="FFFFFF"/>
          <w:spacing w:val="15"/>
          <w:sz w:val="28"/>
          <w:szCs w:val="20"/>
          <w:lang w:val="en-GB"/>
        </w:rPr>
      </w:pPr>
      <w:r w:rsidRPr="00165A24">
        <w:rPr>
          <w:rFonts w:ascii="Arial" w:eastAsia="Times New Roman" w:hAnsi="Arial"/>
          <w:b/>
          <w:caps/>
          <w:color w:val="FFFFFF"/>
          <w:spacing w:val="15"/>
          <w:sz w:val="28"/>
          <w:szCs w:val="20"/>
          <w:lang w:val="en-GB"/>
        </w:rPr>
        <w:t xml:space="preserve">A1: </w:t>
      </w:r>
      <w:r>
        <w:rPr>
          <w:rFonts w:ascii="Arial" w:eastAsia="Times New Roman" w:hAnsi="Arial"/>
          <w:b/>
          <w:caps/>
          <w:color w:val="FFFFFF"/>
          <w:spacing w:val="15"/>
          <w:sz w:val="28"/>
          <w:szCs w:val="20"/>
          <w:lang w:val="en-GB"/>
        </w:rPr>
        <w:t xml:space="preserve">GENERAL AND </w:t>
      </w:r>
      <w:r w:rsidRPr="00165A24">
        <w:rPr>
          <w:rFonts w:ascii="Arial" w:eastAsia="Times New Roman" w:hAnsi="Arial"/>
          <w:b/>
          <w:caps/>
          <w:color w:val="FFFFFF"/>
          <w:spacing w:val="15"/>
          <w:sz w:val="28"/>
          <w:szCs w:val="20"/>
          <w:lang w:val="en-GB"/>
        </w:rPr>
        <w:t xml:space="preserve">Subsidy Rates </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 xml:space="preserve">Subsidy A, available </w:t>
      </w:r>
      <w:r w:rsidRPr="00CB0E41">
        <w:rPr>
          <w:rFonts w:ascii="Arial" w:eastAsia="Times New Roman" w:hAnsi="Arial"/>
          <w:sz w:val="24"/>
          <w:szCs w:val="20"/>
          <w:lang w:val="en-GB"/>
        </w:rPr>
        <w:t xml:space="preserve">to </w:t>
      </w:r>
      <w:r>
        <w:rPr>
          <w:rFonts w:ascii="Arial" w:eastAsia="Times New Roman" w:hAnsi="Arial"/>
          <w:sz w:val="24"/>
          <w:szCs w:val="20"/>
          <w:lang w:val="en-GB"/>
        </w:rPr>
        <w:t xml:space="preserve">all </w:t>
      </w:r>
      <w:r w:rsidRPr="00CB0E41">
        <w:rPr>
          <w:rFonts w:ascii="Arial" w:eastAsia="Times New Roman" w:hAnsi="Arial"/>
          <w:sz w:val="24"/>
          <w:szCs w:val="20"/>
          <w:lang w:val="en-GB"/>
        </w:rPr>
        <w:t>group water schemes</w:t>
      </w:r>
      <w:r>
        <w:rPr>
          <w:rFonts w:ascii="Arial" w:eastAsia="Times New Roman" w:hAnsi="Arial"/>
          <w:sz w:val="24"/>
          <w:szCs w:val="20"/>
          <w:lang w:val="en-GB"/>
        </w:rPr>
        <w:t xml:space="preserve">, </w:t>
      </w:r>
      <w:r w:rsidRPr="00012B82">
        <w:rPr>
          <w:rFonts w:ascii="Arial" w:eastAsia="Times New Roman" w:hAnsi="Arial"/>
          <w:sz w:val="24"/>
          <w:szCs w:val="20"/>
          <w:lang w:val="en-GB"/>
        </w:rPr>
        <w:t xml:space="preserve">is </w:t>
      </w:r>
      <w:r>
        <w:rPr>
          <w:rFonts w:ascii="Arial" w:eastAsia="Times New Roman" w:hAnsi="Arial"/>
          <w:sz w:val="24"/>
          <w:szCs w:val="20"/>
          <w:lang w:val="en-GB"/>
        </w:rPr>
        <w:t>provided</w:t>
      </w:r>
      <w:r w:rsidRPr="00012B82">
        <w:rPr>
          <w:rFonts w:ascii="Arial" w:eastAsia="Times New Roman" w:hAnsi="Arial"/>
          <w:sz w:val="24"/>
          <w:szCs w:val="20"/>
          <w:lang w:val="en-GB"/>
        </w:rPr>
        <w:t xml:space="preserve"> at two rates up to a maximum ceiling</w:t>
      </w:r>
      <w:r>
        <w:rPr>
          <w:rFonts w:ascii="Arial" w:eastAsia="Times New Roman" w:hAnsi="Arial"/>
          <w:sz w:val="24"/>
          <w:szCs w:val="20"/>
          <w:lang w:val="en-GB"/>
        </w:rPr>
        <w:t>,</w:t>
      </w:r>
      <w:r w:rsidRPr="00012B82">
        <w:rPr>
          <w:rFonts w:ascii="Arial" w:eastAsia="Times New Roman" w:hAnsi="Arial"/>
          <w:sz w:val="24"/>
          <w:szCs w:val="20"/>
          <w:lang w:val="en-GB"/>
        </w:rPr>
        <w:t xml:space="preserve"> depending on whether the scheme is a private</w:t>
      </w:r>
      <w:r>
        <w:rPr>
          <w:rFonts w:ascii="Arial" w:eastAsia="Times New Roman" w:hAnsi="Arial"/>
          <w:sz w:val="24"/>
          <w:szCs w:val="20"/>
          <w:lang w:val="en-GB"/>
        </w:rPr>
        <w:t>ly-sourced</w:t>
      </w:r>
      <w:r w:rsidRPr="00012B82">
        <w:rPr>
          <w:rFonts w:ascii="Arial" w:eastAsia="Times New Roman" w:hAnsi="Arial"/>
          <w:sz w:val="24"/>
          <w:szCs w:val="20"/>
          <w:lang w:val="en-GB"/>
        </w:rPr>
        <w:t xml:space="preserve"> group water scheme or </w:t>
      </w:r>
      <w:r>
        <w:rPr>
          <w:rFonts w:ascii="Arial" w:eastAsia="Times New Roman" w:hAnsi="Arial"/>
          <w:sz w:val="24"/>
          <w:szCs w:val="20"/>
          <w:lang w:val="en-GB"/>
        </w:rPr>
        <w:t xml:space="preserve">a publicly-sourced group water scheme. </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 xml:space="preserve">The Subsidy A rate per house paid to a scheme </w:t>
      </w:r>
      <w:r w:rsidRPr="00165A24">
        <w:rPr>
          <w:rFonts w:ascii="Arial" w:eastAsia="Times New Roman" w:hAnsi="Arial"/>
          <w:sz w:val="24"/>
          <w:szCs w:val="20"/>
          <w:lang w:val="en-GB"/>
        </w:rPr>
        <w:t>will not exceed:</w:t>
      </w:r>
    </w:p>
    <w:p w:rsidR="00EC30C1" w:rsidRDefault="00EC30C1" w:rsidP="00EC30C1">
      <w:pPr>
        <w:numPr>
          <w:ilvl w:val="0"/>
          <w:numId w:val="39"/>
        </w:num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 xml:space="preserve">Privately-sourced group water scheme: </w:t>
      </w:r>
      <w:r w:rsidRPr="003565AF">
        <w:rPr>
          <w:rFonts w:ascii="Arial" w:eastAsia="Times New Roman" w:hAnsi="Arial"/>
          <w:b/>
          <w:sz w:val="24"/>
          <w:szCs w:val="20"/>
          <w:lang w:val="en-GB"/>
        </w:rPr>
        <w:t>€231.00</w:t>
      </w:r>
      <w:r>
        <w:rPr>
          <w:rFonts w:ascii="Arial" w:eastAsia="Times New Roman" w:hAnsi="Arial"/>
          <w:b/>
          <w:sz w:val="24"/>
          <w:szCs w:val="20"/>
          <w:lang w:val="en-GB"/>
        </w:rPr>
        <w:t>.</w:t>
      </w:r>
    </w:p>
    <w:p w:rsidR="00EC30C1" w:rsidRPr="003565AF" w:rsidRDefault="00EC30C1" w:rsidP="00EC30C1">
      <w:pPr>
        <w:numPr>
          <w:ilvl w:val="0"/>
          <w:numId w:val="39"/>
        </w:num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Publicly-sourced group water scheme:</w:t>
      </w:r>
      <w:r w:rsidRPr="00CF246F">
        <w:rPr>
          <w:rFonts w:ascii="Arial" w:eastAsia="Times New Roman" w:hAnsi="Arial"/>
          <w:sz w:val="24"/>
          <w:szCs w:val="20"/>
          <w:lang w:val="en-GB"/>
        </w:rPr>
        <w:t xml:space="preserve"> </w:t>
      </w:r>
      <w:r w:rsidRPr="003565AF">
        <w:rPr>
          <w:rFonts w:ascii="Arial" w:eastAsia="Times New Roman" w:hAnsi="Arial"/>
          <w:b/>
          <w:sz w:val="24"/>
          <w:szCs w:val="20"/>
          <w:lang w:val="en-GB"/>
        </w:rPr>
        <w:t>€115.00.</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Pr="00165A24" w:rsidRDefault="00EC30C1" w:rsidP="00EC30C1">
      <w:pPr>
        <w:spacing w:before="200" w:line="360" w:lineRule="auto"/>
        <w:contextualSpacing/>
        <w:jc w:val="both"/>
        <w:rPr>
          <w:rFonts w:ascii="Arial" w:eastAsia="Times New Roman" w:hAnsi="Arial"/>
          <w:b/>
          <w:sz w:val="24"/>
          <w:szCs w:val="20"/>
          <w:lang w:val="en-GB"/>
        </w:rPr>
      </w:pPr>
      <w:r w:rsidRPr="00165A24">
        <w:rPr>
          <w:rFonts w:ascii="Arial" w:eastAsia="Times New Roman" w:hAnsi="Arial"/>
          <w:sz w:val="24"/>
          <w:szCs w:val="20"/>
          <w:lang w:val="en-GB"/>
        </w:rPr>
        <w:t xml:space="preserve">Eligibility for the subsidy is subject to compliance with all requirements set out below. </w:t>
      </w:r>
    </w:p>
    <w:p w:rsidR="00EC30C1" w:rsidRPr="00165A24" w:rsidRDefault="00EC30C1" w:rsidP="00EC30C1">
      <w:pPr>
        <w:spacing w:before="200" w:line="360" w:lineRule="auto"/>
        <w:contextualSpacing/>
        <w:rPr>
          <w:rFonts w:ascii="Arial" w:eastAsia="Times New Roman" w:hAnsi="Arial"/>
          <w:b/>
          <w:sz w:val="24"/>
          <w:szCs w:val="20"/>
          <w:lang w:val="en-GB"/>
        </w:rPr>
      </w:pPr>
    </w:p>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Arial" w:eastAsia="Times New Roman" w:hAnsi="Arial"/>
          <w:b/>
          <w:caps/>
          <w:color w:val="FFFFFF"/>
          <w:spacing w:val="15"/>
          <w:sz w:val="28"/>
          <w:szCs w:val="20"/>
          <w:lang w:val="en-GB"/>
        </w:rPr>
      </w:pPr>
      <w:r w:rsidRPr="00165A24">
        <w:rPr>
          <w:rFonts w:ascii="Arial" w:eastAsia="Times New Roman" w:hAnsi="Arial"/>
          <w:b/>
          <w:caps/>
          <w:color w:val="FFFFFF"/>
          <w:spacing w:val="15"/>
          <w:sz w:val="28"/>
          <w:szCs w:val="20"/>
          <w:lang w:val="en-GB"/>
        </w:rPr>
        <w:t>A2: general terms and CONDITIONS of eligibility</w:t>
      </w:r>
    </w:p>
    <w:p w:rsidR="00EC30C1" w:rsidRDefault="00EC30C1" w:rsidP="00EC30C1">
      <w:pPr>
        <w:spacing w:before="200" w:after="0" w:line="360" w:lineRule="auto"/>
        <w:contextualSpacing/>
        <w:jc w:val="both"/>
        <w:rPr>
          <w:rFonts w:ascii="Arial" w:eastAsia="Times New Roman" w:hAnsi="Arial"/>
          <w:sz w:val="24"/>
          <w:szCs w:val="20"/>
          <w:lang w:val="en-GB"/>
        </w:rPr>
      </w:pPr>
    </w:p>
    <w:p w:rsidR="00EC30C1" w:rsidRPr="00165A24" w:rsidRDefault="00EC30C1" w:rsidP="00EC30C1">
      <w:pPr>
        <w:spacing w:before="200" w:after="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 xml:space="preserve">A group water scheme may qualify for </w:t>
      </w:r>
      <w:r>
        <w:rPr>
          <w:rFonts w:ascii="Arial" w:eastAsia="Times New Roman" w:hAnsi="Arial"/>
          <w:sz w:val="24"/>
          <w:szCs w:val="20"/>
          <w:lang w:val="en-GB"/>
        </w:rPr>
        <w:t>S</w:t>
      </w:r>
      <w:r w:rsidRPr="00165A24">
        <w:rPr>
          <w:rFonts w:ascii="Arial" w:eastAsia="Times New Roman" w:hAnsi="Arial"/>
          <w:sz w:val="24"/>
          <w:szCs w:val="20"/>
          <w:lang w:val="en-GB"/>
        </w:rPr>
        <w:t xml:space="preserve">ubsidy </w:t>
      </w:r>
      <w:r>
        <w:rPr>
          <w:rFonts w:ascii="Arial" w:eastAsia="Times New Roman" w:hAnsi="Arial"/>
          <w:sz w:val="24"/>
          <w:szCs w:val="20"/>
          <w:lang w:val="en-GB"/>
        </w:rPr>
        <w:t xml:space="preserve">A </w:t>
      </w:r>
      <w:r w:rsidRPr="00165A24">
        <w:rPr>
          <w:rFonts w:ascii="Arial" w:eastAsia="Times New Roman" w:hAnsi="Arial"/>
          <w:sz w:val="24"/>
          <w:szCs w:val="20"/>
          <w:lang w:val="en-GB"/>
        </w:rPr>
        <w:t>only if it:</w:t>
      </w:r>
    </w:p>
    <w:p w:rsidR="00EC30C1" w:rsidRPr="00165A24" w:rsidRDefault="00EC30C1" w:rsidP="00EC30C1">
      <w:pPr>
        <w:spacing w:before="200" w:line="360" w:lineRule="auto"/>
        <w:contextualSpacing/>
        <w:jc w:val="both"/>
        <w:rPr>
          <w:rFonts w:ascii="Arial" w:eastAsia="Times New Roman" w:hAnsi="Arial"/>
          <w:sz w:val="16"/>
          <w:szCs w:val="16"/>
          <w:lang w:val="en-GB"/>
        </w:rPr>
      </w:pPr>
    </w:p>
    <w:p w:rsidR="00EC30C1" w:rsidRPr="00165A24" w:rsidRDefault="00EC30C1" w:rsidP="00EC30C1">
      <w:pPr>
        <w:numPr>
          <w:ilvl w:val="0"/>
          <w:numId w:val="3"/>
        </w:numPr>
        <w:tabs>
          <w:tab w:val="clear" w:pos="360"/>
          <w:tab w:val="num" w:pos="-207"/>
        </w:tabs>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is providing a supply of water for domestic purposes that, in the opinion of the local authority</w:t>
      </w:r>
      <w:r>
        <w:rPr>
          <w:rFonts w:ascii="Arial" w:eastAsia="Times New Roman" w:hAnsi="Arial"/>
          <w:sz w:val="24"/>
          <w:szCs w:val="20"/>
          <w:lang w:val="en-GB"/>
        </w:rPr>
        <w:t xml:space="preserve"> </w:t>
      </w:r>
      <w:r w:rsidRPr="00165A24">
        <w:rPr>
          <w:rFonts w:ascii="Arial" w:eastAsia="Times New Roman" w:hAnsi="Arial"/>
          <w:sz w:val="24"/>
          <w:szCs w:val="20"/>
          <w:lang w:val="en-GB"/>
        </w:rPr>
        <w:t>is satisfactory</w:t>
      </w:r>
      <w:r>
        <w:rPr>
          <w:rFonts w:ascii="Arial" w:eastAsia="Times New Roman" w:hAnsi="Arial"/>
          <w:sz w:val="24"/>
          <w:szCs w:val="20"/>
          <w:lang w:val="en-GB"/>
        </w:rPr>
        <w:t xml:space="preserve"> (</w:t>
      </w:r>
      <w:proofErr w:type="spellStart"/>
      <w:r>
        <w:rPr>
          <w:rFonts w:ascii="Arial" w:eastAsia="Times New Roman" w:hAnsi="Arial"/>
          <w:sz w:val="24"/>
          <w:szCs w:val="20"/>
          <w:lang w:val="en-GB"/>
        </w:rPr>
        <w:t>ie</w:t>
      </w:r>
      <w:proofErr w:type="spellEnd"/>
      <w:r>
        <w:rPr>
          <w:rFonts w:ascii="Arial" w:eastAsia="Times New Roman" w:hAnsi="Arial"/>
          <w:sz w:val="24"/>
          <w:szCs w:val="20"/>
          <w:lang w:val="en-GB"/>
        </w:rPr>
        <w:t xml:space="preserve"> meets with the quality standards of the Drinking Water Regulations</w:t>
      </w:r>
      <w:r>
        <w:rPr>
          <w:rStyle w:val="FootnoteReference"/>
          <w:rFonts w:ascii="Arial" w:eastAsia="Times New Roman" w:hAnsi="Arial"/>
          <w:sz w:val="24"/>
          <w:szCs w:val="20"/>
          <w:lang w:val="en-GB"/>
        </w:rPr>
        <w:footnoteReference w:id="1"/>
      </w:r>
      <w:r>
        <w:rPr>
          <w:rFonts w:ascii="Arial" w:eastAsia="Times New Roman" w:hAnsi="Arial"/>
          <w:sz w:val="24"/>
          <w:szCs w:val="20"/>
          <w:lang w:val="en-GB"/>
        </w:rPr>
        <w:t>),</w:t>
      </w:r>
    </w:p>
    <w:p w:rsidR="00EC30C1" w:rsidRDefault="00EC30C1" w:rsidP="00EC30C1">
      <w:pPr>
        <w:numPr>
          <w:ilvl w:val="0"/>
          <w:numId w:val="3"/>
        </w:num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is properly constituted</w:t>
      </w:r>
      <w:r w:rsidRPr="00F20875">
        <w:rPr>
          <w:rFonts w:ascii="Arial" w:eastAsia="Times New Roman" w:hAnsi="Arial"/>
          <w:sz w:val="24"/>
          <w:szCs w:val="20"/>
          <w:lang w:val="en-GB"/>
        </w:rPr>
        <w:t xml:space="preserve"> </w:t>
      </w:r>
      <w:r>
        <w:rPr>
          <w:rFonts w:ascii="Arial" w:eastAsia="Times New Roman" w:hAnsi="Arial"/>
          <w:sz w:val="24"/>
          <w:szCs w:val="20"/>
          <w:lang w:val="en-GB"/>
        </w:rPr>
        <w:t xml:space="preserve">in a way that </w:t>
      </w:r>
      <w:r w:rsidRPr="00165A24">
        <w:rPr>
          <w:rFonts w:ascii="Arial" w:eastAsia="Times New Roman" w:hAnsi="Arial"/>
          <w:sz w:val="24"/>
          <w:szCs w:val="20"/>
          <w:lang w:val="en-GB"/>
        </w:rPr>
        <w:t xml:space="preserve">recognises the </w:t>
      </w:r>
      <w:r>
        <w:rPr>
          <w:rFonts w:ascii="Arial" w:eastAsia="Times New Roman" w:hAnsi="Arial"/>
          <w:sz w:val="24"/>
          <w:szCs w:val="20"/>
          <w:lang w:val="en-GB"/>
        </w:rPr>
        <w:t>g</w:t>
      </w:r>
      <w:r w:rsidRPr="00165A24">
        <w:rPr>
          <w:rFonts w:ascii="Arial" w:eastAsia="Times New Roman" w:hAnsi="Arial"/>
          <w:sz w:val="24"/>
          <w:szCs w:val="20"/>
          <w:lang w:val="en-GB"/>
        </w:rPr>
        <w:t xml:space="preserve">roup </w:t>
      </w:r>
      <w:r>
        <w:rPr>
          <w:rFonts w:ascii="Arial" w:eastAsia="Times New Roman" w:hAnsi="Arial"/>
          <w:sz w:val="24"/>
          <w:szCs w:val="20"/>
          <w:lang w:val="en-GB"/>
        </w:rPr>
        <w:t>w</w:t>
      </w:r>
      <w:r w:rsidRPr="00165A24">
        <w:rPr>
          <w:rFonts w:ascii="Arial" w:eastAsia="Times New Roman" w:hAnsi="Arial"/>
          <w:sz w:val="24"/>
          <w:szCs w:val="20"/>
          <w:lang w:val="en-GB"/>
        </w:rPr>
        <w:t xml:space="preserve">ater </w:t>
      </w:r>
      <w:r>
        <w:rPr>
          <w:rFonts w:ascii="Arial" w:eastAsia="Times New Roman" w:hAnsi="Arial"/>
          <w:sz w:val="24"/>
          <w:szCs w:val="20"/>
          <w:lang w:val="en-GB"/>
        </w:rPr>
        <w:t>s</w:t>
      </w:r>
      <w:r w:rsidRPr="00165A24">
        <w:rPr>
          <w:rFonts w:ascii="Arial" w:eastAsia="Times New Roman" w:hAnsi="Arial"/>
          <w:sz w:val="24"/>
          <w:szCs w:val="20"/>
          <w:lang w:val="en-GB"/>
        </w:rPr>
        <w:t xml:space="preserve">cheme members </w:t>
      </w:r>
      <w:r>
        <w:rPr>
          <w:rFonts w:ascii="Arial" w:eastAsia="Times New Roman" w:hAnsi="Arial"/>
          <w:sz w:val="24"/>
          <w:szCs w:val="20"/>
          <w:lang w:val="en-GB"/>
        </w:rPr>
        <w:t xml:space="preserve">as the owners of the </w:t>
      </w:r>
      <w:r w:rsidRPr="00165A24">
        <w:rPr>
          <w:rFonts w:ascii="Arial" w:eastAsia="Times New Roman" w:hAnsi="Arial"/>
          <w:sz w:val="24"/>
          <w:szCs w:val="20"/>
          <w:lang w:val="en-GB"/>
        </w:rPr>
        <w:t>scheme</w:t>
      </w:r>
      <w:r>
        <w:rPr>
          <w:rFonts w:ascii="Arial" w:eastAsia="Times New Roman" w:hAnsi="Arial"/>
          <w:sz w:val="24"/>
          <w:szCs w:val="20"/>
          <w:lang w:val="en-GB"/>
        </w:rPr>
        <w:t>:</w:t>
      </w:r>
      <w:r w:rsidRPr="00165A24">
        <w:rPr>
          <w:rFonts w:ascii="Arial" w:eastAsia="Times New Roman" w:hAnsi="Arial"/>
          <w:sz w:val="24"/>
          <w:szCs w:val="20"/>
          <w:lang w:val="en-GB"/>
        </w:rPr>
        <w:t xml:space="preserve"> </w:t>
      </w:r>
    </w:p>
    <w:p w:rsidR="00EC30C1" w:rsidRDefault="00EC30C1" w:rsidP="00EC30C1">
      <w:pPr>
        <w:numPr>
          <w:ilvl w:val="1"/>
          <w:numId w:val="3"/>
        </w:num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 xml:space="preserve">in the case of medium sized and larger schemes (typically </w:t>
      </w:r>
      <w:r w:rsidRPr="0057139F">
        <w:rPr>
          <w:rFonts w:ascii="Arial" w:eastAsia="Times New Roman" w:hAnsi="Arial"/>
          <w:sz w:val="24"/>
          <w:szCs w:val="20"/>
          <w:u w:val="single"/>
          <w:lang w:val="en-GB"/>
        </w:rPr>
        <w:t>regulated</w:t>
      </w:r>
      <w:r>
        <w:rPr>
          <w:rFonts w:ascii="Arial" w:eastAsia="Times New Roman" w:hAnsi="Arial"/>
          <w:sz w:val="24"/>
          <w:szCs w:val="20"/>
          <w:lang w:val="en-GB"/>
        </w:rPr>
        <w:t xml:space="preserve"> schemes under the Drinking Water Regulations)</w:t>
      </w:r>
      <w:r w:rsidRPr="00F20875">
        <w:rPr>
          <w:rFonts w:ascii="Arial" w:eastAsia="Times New Roman" w:hAnsi="Arial"/>
          <w:sz w:val="24"/>
          <w:szCs w:val="20"/>
          <w:lang w:val="en-GB"/>
        </w:rPr>
        <w:t xml:space="preserve"> </w:t>
      </w:r>
      <w:r>
        <w:rPr>
          <w:rFonts w:ascii="Arial" w:eastAsia="Times New Roman" w:hAnsi="Arial"/>
          <w:sz w:val="24"/>
          <w:szCs w:val="20"/>
          <w:lang w:val="en-GB"/>
        </w:rPr>
        <w:t>this must be through</w:t>
      </w:r>
      <w:r w:rsidRPr="00F20875">
        <w:rPr>
          <w:rFonts w:ascii="Arial" w:eastAsia="Times New Roman" w:hAnsi="Arial"/>
          <w:sz w:val="24"/>
          <w:szCs w:val="20"/>
          <w:lang w:val="en-GB"/>
        </w:rPr>
        <w:t xml:space="preserve"> a legal </w:t>
      </w:r>
      <w:r w:rsidRPr="00F20875">
        <w:rPr>
          <w:rFonts w:ascii="Arial" w:eastAsia="Times New Roman" w:hAnsi="Arial"/>
          <w:sz w:val="24"/>
          <w:szCs w:val="20"/>
          <w:lang w:val="en-GB"/>
        </w:rPr>
        <w:lastRenderedPageBreak/>
        <w:t xml:space="preserve">structure of either a Co-operative </w:t>
      </w:r>
      <w:r>
        <w:rPr>
          <w:rFonts w:ascii="Arial" w:eastAsia="Times New Roman" w:hAnsi="Arial"/>
          <w:sz w:val="24"/>
          <w:szCs w:val="20"/>
          <w:lang w:val="en-GB"/>
        </w:rPr>
        <w:t>or Company Limited by Guarantee in which members are equal shareholders,</w:t>
      </w:r>
    </w:p>
    <w:p w:rsidR="00EC30C1" w:rsidRDefault="00EC30C1" w:rsidP="00EC30C1">
      <w:pPr>
        <w:numPr>
          <w:ilvl w:val="1"/>
          <w:numId w:val="3"/>
        </w:num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 xml:space="preserve">in the case of smaller schemes (typically </w:t>
      </w:r>
      <w:r w:rsidRPr="0057139F">
        <w:rPr>
          <w:rFonts w:ascii="Arial" w:eastAsia="Times New Roman" w:hAnsi="Arial"/>
          <w:sz w:val="24"/>
          <w:szCs w:val="20"/>
          <w:u w:val="single"/>
          <w:lang w:val="en-GB"/>
        </w:rPr>
        <w:t>exempted</w:t>
      </w:r>
      <w:r>
        <w:rPr>
          <w:rFonts w:ascii="Arial" w:eastAsia="Times New Roman" w:hAnsi="Arial"/>
          <w:sz w:val="24"/>
          <w:szCs w:val="20"/>
          <w:lang w:val="en-GB"/>
        </w:rPr>
        <w:t xml:space="preserve"> schemes under the Drinking Water Regulations) this may be as a Trusteeship, </w:t>
      </w:r>
      <w:r w:rsidRPr="00F20875">
        <w:rPr>
          <w:rFonts w:ascii="Arial" w:eastAsia="Times New Roman" w:hAnsi="Arial"/>
          <w:sz w:val="24"/>
          <w:szCs w:val="20"/>
          <w:lang w:val="en-GB"/>
        </w:rPr>
        <w:t>Co-operative or Company Limited by Guarantee</w:t>
      </w:r>
      <w:r>
        <w:rPr>
          <w:rFonts w:ascii="Arial" w:eastAsia="Times New Roman" w:hAnsi="Arial"/>
          <w:sz w:val="24"/>
          <w:szCs w:val="20"/>
          <w:lang w:val="en-GB"/>
        </w:rPr>
        <w:t>,</w:t>
      </w:r>
    </w:p>
    <w:p w:rsidR="00EC30C1" w:rsidRPr="00165A24" w:rsidRDefault="00EC30C1" w:rsidP="00EC30C1">
      <w:pPr>
        <w:numPr>
          <w:ilvl w:val="0"/>
          <w:numId w:val="3"/>
        </w:num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conducts its affairs properly in accordance with its Constitution/Rules and relevant legal requirements</w:t>
      </w:r>
      <w:r>
        <w:rPr>
          <w:rFonts w:ascii="Arial" w:eastAsia="Times New Roman" w:hAnsi="Arial"/>
          <w:sz w:val="24"/>
          <w:szCs w:val="20"/>
          <w:lang w:val="en-GB"/>
        </w:rPr>
        <w:t>,</w:t>
      </w:r>
    </w:p>
    <w:p w:rsidR="00EC30C1" w:rsidRDefault="00EC30C1" w:rsidP="00EC30C1">
      <w:pPr>
        <w:numPr>
          <w:ilvl w:val="0"/>
          <w:numId w:val="3"/>
        </w:numPr>
        <w:tabs>
          <w:tab w:val="clear" w:pos="360"/>
          <w:tab w:val="num" w:pos="-207"/>
        </w:tabs>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 xml:space="preserve">has adopted the Charter of Rights and Responsibilities for </w:t>
      </w:r>
      <w:r>
        <w:rPr>
          <w:rFonts w:ascii="Arial" w:eastAsia="Times New Roman" w:hAnsi="Arial"/>
          <w:sz w:val="24"/>
          <w:szCs w:val="20"/>
          <w:lang w:val="en-GB"/>
        </w:rPr>
        <w:t>members</w:t>
      </w:r>
      <w:r w:rsidRPr="00165A24">
        <w:rPr>
          <w:rFonts w:ascii="Arial" w:eastAsia="Times New Roman" w:hAnsi="Arial"/>
          <w:sz w:val="24"/>
          <w:szCs w:val="20"/>
          <w:lang w:val="en-GB"/>
        </w:rPr>
        <w:t xml:space="preserve"> </w:t>
      </w:r>
      <w:r>
        <w:rPr>
          <w:rFonts w:ascii="Arial" w:eastAsia="Times New Roman" w:hAnsi="Arial"/>
          <w:sz w:val="24"/>
          <w:szCs w:val="20"/>
          <w:lang w:val="en-GB"/>
        </w:rPr>
        <w:t xml:space="preserve">of </w:t>
      </w:r>
      <w:r w:rsidRPr="00165A24">
        <w:rPr>
          <w:rFonts w:ascii="Arial" w:eastAsia="Times New Roman" w:hAnsi="Arial"/>
          <w:sz w:val="24"/>
          <w:szCs w:val="20"/>
          <w:lang w:val="en-GB"/>
        </w:rPr>
        <w:t>group water schemes</w:t>
      </w:r>
      <w:r>
        <w:rPr>
          <w:rStyle w:val="FootnoteReference"/>
          <w:rFonts w:ascii="Arial" w:eastAsia="Times New Roman" w:hAnsi="Arial"/>
          <w:sz w:val="24"/>
          <w:szCs w:val="20"/>
          <w:lang w:val="en-GB"/>
        </w:rPr>
        <w:footnoteReference w:id="2"/>
      </w:r>
      <w:r w:rsidRPr="00165A24">
        <w:rPr>
          <w:rFonts w:ascii="Arial" w:eastAsia="Times New Roman" w:hAnsi="Arial"/>
          <w:sz w:val="24"/>
          <w:szCs w:val="20"/>
          <w:lang w:val="en-GB"/>
        </w:rPr>
        <w:t xml:space="preserve"> developed by the National Rural Water Services Committee,</w:t>
      </w:r>
    </w:p>
    <w:p w:rsidR="00EC30C1" w:rsidRPr="00CC3B72" w:rsidRDefault="00EC30C1" w:rsidP="00EC30C1">
      <w:pPr>
        <w:numPr>
          <w:ilvl w:val="0"/>
          <w:numId w:val="3"/>
        </w:num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has</w:t>
      </w:r>
      <w:r>
        <w:rPr>
          <w:rFonts w:ascii="Arial" w:eastAsia="Times New Roman" w:hAnsi="Arial"/>
          <w:sz w:val="24"/>
          <w:szCs w:val="20"/>
          <w:lang w:val="en-GB"/>
        </w:rPr>
        <w:t>, in the case of private group water schemes,</w:t>
      </w:r>
      <w:r w:rsidRPr="00165A24">
        <w:rPr>
          <w:rFonts w:ascii="Arial" w:eastAsia="Times New Roman" w:hAnsi="Arial"/>
          <w:sz w:val="24"/>
          <w:szCs w:val="20"/>
          <w:lang w:val="en-GB"/>
        </w:rPr>
        <w:t xml:space="preserve"> agreed to implement a quality assurance system which, at a minimum, meets the standard of the </w:t>
      </w:r>
      <w:r w:rsidRPr="00A56E2E">
        <w:rPr>
          <w:rFonts w:ascii="Arial" w:eastAsia="Times New Roman" w:hAnsi="Arial"/>
          <w:sz w:val="24"/>
          <w:szCs w:val="20"/>
          <w:lang w:val="en-GB"/>
        </w:rPr>
        <w:t xml:space="preserve">Hazard Analysis </w:t>
      </w:r>
      <w:r>
        <w:rPr>
          <w:rFonts w:ascii="Arial" w:eastAsia="Times New Roman" w:hAnsi="Arial"/>
          <w:sz w:val="24"/>
          <w:szCs w:val="20"/>
          <w:lang w:val="en-GB"/>
        </w:rPr>
        <w:t>Critical Control Points (</w:t>
      </w:r>
      <w:r w:rsidRPr="00165A24">
        <w:rPr>
          <w:rFonts w:ascii="Arial" w:eastAsia="Times New Roman" w:hAnsi="Arial"/>
          <w:sz w:val="24"/>
          <w:szCs w:val="20"/>
          <w:lang w:val="en-GB"/>
        </w:rPr>
        <w:t>HACCP</w:t>
      </w:r>
      <w:r>
        <w:rPr>
          <w:rFonts w:ascii="Arial" w:eastAsia="Times New Roman" w:hAnsi="Arial"/>
          <w:sz w:val="24"/>
          <w:szCs w:val="20"/>
          <w:lang w:val="en-GB"/>
        </w:rPr>
        <w:t>)</w:t>
      </w:r>
      <w:r w:rsidRPr="00165A24">
        <w:rPr>
          <w:rFonts w:ascii="Arial" w:eastAsia="Times New Roman" w:hAnsi="Arial"/>
          <w:sz w:val="24"/>
          <w:szCs w:val="20"/>
          <w:lang w:val="en-GB"/>
        </w:rPr>
        <w:t xml:space="preserve"> based Quality Assurance System</w:t>
      </w:r>
      <w:r>
        <w:rPr>
          <w:rFonts w:ascii="Arial" w:eastAsia="Times New Roman" w:hAnsi="Arial"/>
          <w:sz w:val="24"/>
          <w:szCs w:val="20"/>
          <w:lang w:val="en-GB"/>
        </w:rPr>
        <w:t xml:space="preserve"> (QAS)</w:t>
      </w:r>
      <w:r>
        <w:rPr>
          <w:rStyle w:val="FootnoteReference"/>
          <w:rFonts w:ascii="Arial" w:eastAsia="Times New Roman" w:hAnsi="Arial"/>
          <w:sz w:val="24"/>
          <w:szCs w:val="20"/>
          <w:lang w:val="en-GB"/>
        </w:rPr>
        <w:footnoteReference w:id="3"/>
      </w:r>
      <w:r w:rsidRPr="00165A24">
        <w:rPr>
          <w:rFonts w:ascii="Arial" w:eastAsia="Times New Roman" w:hAnsi="Arial"/>
          <w:sz w:val="24"/>
          <w:szCs w:val="20"/>
          <w:lang w:val="en-GB"/>
        </w:rPr>
        <w:t xml:space="preserve"> </w:t>
      </w:r>
      <w:r>
        <w:rPr>
          <w:rFonts w:ascii="Arial" w:eastAsia="Times New Roman" w:hAnsi="Arial"/>
          <w:sz w:val="24"/>
          <w:szCs w:val="20"/>
          <w:lang w:val="en-GB"/>
        </w:rPr>
        <w:t>developed by the National Federation of Group Water Schemes and approved</w:t>
      </w:r>
      <w:r w:rsidRPr="00165A24">
        <w:rPr>
          <w:rFonts w:ascii="Arial" w:eastAsia="Times New Roman" w:hAnsi="Arial"/>
          <w:sz w:val="24"/>
          <w:szCs w:val="20"/>
          <w:lang w:val="en-GB"/>
        </w:rPr>
        <w:t xml:space="preserve"> by the National Rural Water Services Committee,</w:t>
      </w:r>
      <w:r w:rsidRPr="00165A24">
        <w:rPr>
          <w:rFonts w:ascii="Arial" w:eastAsia="Times New Roman" w:hAnsi="Arial"/>
          <w:color w:val="548DD4"/>
          <w:sz w:val="24"/>
          <w:szCs w:val="20"/>
          <w:lang w:val="en-GB"/>
        </w:rPr>
        <w:t xml:space="preserve"> </w:t>
      </w:r>
      <w:r w:rsidRPr="00165A24">
        <w:rPr>
          <w:rFonts w:ascii="Arial" w:eastAsia="Times New Roman" w:hAnsi="Arial"/>
          <w:sz w:val="24"/>
          <w:szCs w:val="20"/>
          <w:lang w:val="en-GB"/>
        </w:rPr>
        <w:t>or a</w:t>
      </w:r>
      <w:r>
        <w:rPr>
          <w:rFonts w:ascii="Arial" w:eastAsia="Times New Roman" w:hAnsi="Arial"/>
          <w:sz w:val="24"/>
          <w:szCs w:val="20"/>
          <w:lang w:val="en-GB"/>
        </w:rPr>
        <w:t>n</w:t>
      </w:r>
      <w:r w:rsidRPr="00165A24">
        <w:rPr>
          <w:rFonts w:ascii="Arial" w:eastAsia="Times New Roman" w:hAnsi="Arial"/>
          <w:sz w:val="24"/>
          <w:szCs w:val="20"/>
          <w:lang w:val="en-GB"/>
        </w:rPr>
        <w:t xml:space="preserve"> </w:t>
      </w:r>
      <w:r>
        <w:rPr>
          <w:rFonts w:ascii="Arial" w:eastAsia="Times New Roman" w:hAnsi="Arial"/>
          <w:sz w:val="24"/>
          <w:szCs w:val="20"/>
          <w:lang w:val="en-GB"/>
        </w:rPr>
        <w:t xml:space="preserve">appropriate </w:t>
      </w:r>
      <w:r w:rsidRPr="00165A24">
        <w:rPr>
          <w:rFonts w:ascii="Arial" w:eastAsia="Times New Roman" w:hAnsi="Arial"/>
          <w:sz w:val="24"/>
          <w:szCs w:val="20"/>
          <w:lang w:val="en-GB"/>
        </w:rPr>
        <w:t xml:space="preserve">system approved by the </w:t>
      </w:r>
      <w:r>
        <w:rPr>
          <w:rFonts w:ascii="Arial" w:eastAsia="Times New Roman" w:hAnsi="Arial"/>
          <w:sz w:val="24"/>
          <w:szCs w:val="20"/>
          <w:lang w:val="en-GB"/>
        </w:rPr>
        <w:t>National Standards Authority of Ireland (</w:t>
      </w:r>
      <w:r w:rsidRPr="00165A24">
        <w:rPr>
          <w:rFonts w:ascii="Arial" w:eastAsia="Times New Roman" w:hAnsi="Arial"/>
          <w:sz w:val="24"/>
          <w:szCs w:val="20"/>
          <w:lang w:val="en-GB"/>
        </w:rPr>
        <w:t>NSAI</w:t>
      </w:r>
      <w:r>
        <w:rPr>
          <w:rFonts w:ascii="Arial" w:eastAsia="Times New Roman" w:hAnsi="Arial"/>
          <w:sz w:val="24"/>
          <w:szCs w:val="20"/>
          <w:lang w:val="en-GB"/>
        </w:rPr>
        <w:t>)</w:t>
      </w:r>
      <w:r>
        <w:rPr>
          <w:rStyle w:val="FootnoteReference"/>
          <w:rFonts w:ascii="Arial" w:eastAsia="Times New Roman" w:hAnsi="Arial"/>
          <w:sz w:val="24"/>
          <w:szCs w:val="20"/>
          <w:lang w:val="en-GB"/>
        </w:rPr>
        <w:footnoteReference w:id="4"/>
      </w:r>
      <w:r w:rsidRPr="00165A24">
        <w:rPr>
          <w:rFonts w:ascii="Arial" w:eastAsia="Times New Roman" w:hAnsi="Arial"/>
          <w:sz w:val="24"/>
          <w:szCs w:val="20"/>
          <w:lang w:val="en-GB"/>
        </w:rPr>
        <w:t>, or equivalent,</w:t>
      </w:r>
    </w:p>
    <w:p w:rsidR="00EC30C1" w:rsidRDefault="00EC30C1" w:rsidP="00EC30C1">
      <w:pPr>
        <w:numPr>
          <w:ilvl w:val="0"/>
          <w:numId w:val="3"/>
        </w:numPr>
        <w:tabs>
          <w:tab w:val="clear" w:pos="360"/>
          <w:tab w:val="num" w:pos="-207"/>
        </w:tabs>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 xml:space="preserve">is actively engaged in implementing requisite measures to conserve water and to reduce </w:t>
      </w:r>
      <w:r>
        <w:rPr>
          <w:rFonts w:ascii="Arial" w:eastAsia="Times New Roman" w:hAnsi="Arial"/>
          <w:sz w:val="24"/>
          <w:szCs w:val="20"/>
          <w:lang w:val="en-GB"/>
        </w:rPr>
        <w:t>UFW as set out under Water Conservation and Unaccounted for Water above,</w:t>
      </w:r>
    </w:p>
    <w:p w:rsidR="00EC30C1" w:rsidRPr="00050D5A" w:rsidRDefault="00EC30C1" w:rsidP="00EC30C1">
      <w:pPr>
        <w:numPr>
          <w:ilvl w:val="0"/>
          <w:numId w:val="3"/>
        </w:numPr>
        <w:tabs>
          <w:tab w:val="clear" w:pos="360"/>
          <w:tab w:val="num" w:pos="-207"/>
        </w:tabs>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has, in the case of private group water schemes, completed (or is in the process of completing), as a first phase of implementing source protection planning, a ground water Zone of Contribution/ s</w:t>
      </w:r>
      <w:r w:rsidRPr="00050D5A">
        <w:rPr>
          <w:rFonts w:ascii="Arial" w:eastAsia="Times New Roman" w:hAnsi="Arial"/>
          <w:sz w:val="24"/>
          <w:szCs w:val="20"/>
          <w:lang w:val="en-GB"/>
        </w:rPr>
        <w:t>urface water</w:t>
      </w:r>
      <w:r>
        <w:rPr>
          <w:rFonts w:ascii="Arial" w:eastAsia="Times New Roman" w:hAnsi="Arial"/>
          <w:sz w:val="24"/>
          <w:szCs w:val="20"/>
          <w:lang w:val="en-GB"/>
        </w:rPr>
        <w:t xml:space="preserve"> preliminary catchment report,</w:t>
      </w:r>
    </w:p>
    <w:p w:rsidR="00EC30C1" w:rsidRPr="00E71BAE" w:rsidRDefault="00EC30C1" w:rsidP="00EC30C1">
      <w:pPr>
        <w:numPr>
          <w:ilvl w:val="0"/>
          <w:numId w:val="3"/>
        </w:numPr>
        <w:tabs>
          <w:tab w:val="clear" w:pos="360"/>
          <w:tab w:val="num" w:pos="-207"/>
        </w:tabs>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 xml:space="preserve">is charging domestic members for excessive usage only, based on metered usage or otherwise. There can be no flat rate or standing charge regime in place for domestic consumers, </w:t>
      </w:r>
    </w:p>
    <w:p w:rsidR="00EC30C1" w:rsidRDefault="00EC30C1" w:rsidP="00EC30C1">
      <w:pPr>
        <w:numPr>
          <w:ilvl w:val="0"/>
          <w:numId w:val="3"/>
        </w:numPr>
        <w:tabs>
          <w:tab w:val="clear" w:pos="360"/>
          <w:tab w:val="num" w:pos="-207"/>
        </w:tabs>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i</w:t>
      </w:r>
      <w:r w:rsidRPr="00E71BAE">
        <w:rPr>
          <w:rFonts w:ascii="Arial" w:eastAsia="Times New Roman" w:hAnsi="Arial"/>
          <w:sz w:val="24"/>
          <w:szCs w:val="20"/>
          <w:lang w:val="en-GB"/>
        </w:rPr>
        <w:t xml:space="preserve">s providing a </w:t>
      </w:r>
      <w:r>
        <w:rPr>
          <w:rFonts w:ascii="Arial" w:eastAsia="Times New Roman" w:hAnsi="Arial"/>
          <w:sz w:val="24"/>
          <w:szCs w:val="20"/>
          <w:lang w:val="en-GB"/>
        </w:rPr>
        <w:t>threshold of 160m3 per domestic connection per annum,</w:t>
      </w:r>
      <w:r w:rsidRPr="004B7DC8">
        <w:rPr>
          <w:rFonts w:ascii="Arial" w:eastAsia="Times New Roman" w:hAnsi="Arial"/>
          <w:sz w:val="24"/>
          <w:szCs w:val="20"/>
          <w:lang w:val="en-GB"/>
        </w:rPr>
        <w:t xml:space="preserve"> </w:t>
      </w:r>
      <w:r>
        <w:rPr>
          <w:rFonts w:ascii="Arial" w:eastAsia="Times New Roman" w:hAnsi="Arial"/>
          <w:sz w:val="24"/>
          <w:szCs w:val="20"/>
          <w:lang w:val="en-GB"/>
        </w:rPr>
        <w:t xml:space="preserve">under which no water charges apply and </w:t>
      </w:r>
      <w:r w:rsidRPr="00D56BA3">
        <w:rPr>
          <w:rFonts w:ascii="Arial" w:eastAsia="Times New Roman" w:hAnsi="Arial"/>
          <w:sz w:val="24"/>
          <w:szCs w:val="20"/>
          <w:lang w:val="en-GB"/>
        </w:rPr>
        <w:t xml:space="preserve">over which excessive usage </w:t>
      </w:r>
      <w:r>
        <w:rPr>
          <w:rFonts w:ascii="Arial" w:eastAsia="Times New Roman" w:hAnsi="Arial"/>
          <w:sz w:val="24"/>
          <w:szCs w:val="20"/>
          <w:lang w:val="en-GB"/>
        </w:rPr>
        <w:t>charges</w:t>
      </w:r>
      <w:r w:rsidRPr="00D56BA3">
        <w:rPr>
          <w:rFonts w:ascii="Arial" w:eastAsia="Times New Roman" w:hAnsi="Arial"/>
          <w:sz w:val="24"/>
          <w:szCs w:val="20"/>
          <w:lang w:val="en-GB"/>
        </w:rPr>
        <w:t xml:space="preserve"> may apply</w:t>
      </w:r>
      <w:r>
        <w:rPr>
          <w:rFonts w:ascii="Arial" w:eastAsia="Times New Roman" w:hAnsi="Arial"/>
          <w:sz w:val="24"/>
          <w:szCs w:val="20"/>
          <w:lang w:val="en-GB"/>
        </w:rPr>
        <w:t>,</w:t>
      </w:r>
    </w:p>
    <w:p w:rsidR="00EC30C1" w:rsidRDefault="00EC30C1" w:rsidP="00EC30C1">
      <w:pPr>
        <w:numPr>
          <w:ilvl w:val="0"/>
          <w:numId w:val="3"/>
        </w:num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lastRenderedPageBreak/>
        <w:t>is fully applying usage-based charges to non-domestic consumers so that they are not cross-subsidised by the domestic customer sector of the scheme.</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Documentary e</w:t>
      </w:r>
      <w:r>
        <w:rPr>
          <w:rFonts w:ascii="Arial" w:eastAsia="Times New Roman" w:hAnsi="Arial"/>
          <w:sz w:val="24"/>
          <w:szCs w:val="20"/>
          <w:lang w:val="en-GB"/>
        </w:rPr>
        <w:t>vidence of compliance with the</w:t>
      </w:r>
      <w:r w:rsidRPr="00165A24">
        <w:rPr>
          <w:rFonts w:ascii="Arial" w:eastAsia="Times New Roman" w:hAnsi="Arial"/>
          <w:sz w:val="24"/>
          <w:szCs w:val="20"/>
          <w:lang w:val="en-GB"/>
        </w:rPr>
        <w:t xml:space="preserve"> conditions </w:t>
      </w:r>
      <w:r>
        <w:rPr>
          <w:rFonts w:ascii="Arial" w:eastAsia="Times New Roman" w:hAnsi="Arial"/>
          <w:sz w:val="24"/>
          <w:szCs w:val="20"/>
          <w:lang w:val="en-GB"/>
        </w:rPr>
        <w:t>listed above</w:t>
      </w:r>
      <w:r w:rsidRPr="00165A24">
        <w:rPr>
          <w:rFonts w:ascii="Arial" w:eastAsia="Times New Roman" w:hAnsi="Arial"/>
          <w:sz w:val="24"/>
          <w:szCs w:val="20"/>
          <w:lang w:val="en-GB"/>
        </w:rPr>
        <w:t xml:space="preserve"> may be requested</w:t>
      </w:r>
      <w:r>
        <w:rPr>
          <w:rFonts w:ascii="Arial" w:eastAsia="Times New Roman" w:hAnsi="Arial"/>
          <w:sz w:val="24"/>
          <w:szCs w:val="20"/>
          <w:lang w:val="en-GB"/>
        </w:rPr>
        <w:t>,</w:t>
      </w:r>
      <w:r w:rsidRPr="00165A24">
        <w:rPr>
          <w:rFonts w:ascii="Arial" w:eastAsia="Times New Roman" w:hAnsi="Arial"/>
          <w:sz w:val="24"/>
          <w:szCs w:val="20"/>
          <w:lang w:val="en-GB"/>
        </w:rPr>
        <w:t xml:space="preserve"> </w:t>
      </w:r>
      <w:r>
        <w:rPr>
          <w:rFonts w:ascii="Arial" w:eastAsia="Times New Roman" w:hAnsi="Arial"/>
          <w:sz w:val="24"/>
          <w:szCs w:val="20"/>
          <w:lang w:val="en-GB"/>
        </w:rPr>
        <w:t xml:space="preserve">on a spot check basis, </w:t>
      </w:r>
      <w:r w:rsidRPr="00165A24">
        <w:rPr>
          <w:rFonts w:ascii="Arial" w:eastAsia="Times New Roman" w:hAnsi="Arial"/>
          <w:sz w:val="24"/>
          <w:szCs w:val="20"/>
          <w:lang w:val="en-GB"/>
        </w:rPr>
        <w:t>by</w:t>
      </w:r>
      <w:r w:rsidRPr="00165A24">
        <w:rPr>
          <w:rFonts w:ascii="Arial" w:eastAsia="Times New Roman" w:hAnsi="Arial"/>
          <w:color w:val="FF0000"/>
          <w:sz w:val="24"/>
          <w:szCs w:val="20"/>
          <w:lang w:val="en-GB"/>
        </w:rPr>
        <w:t xml:space="preserve"> </w:t>
      </w:r>
      <w:r>
        <w:rPr>
          <w:rFonts w:ascii="Arial" w:eastAsia="Times New Roman" w:hAnsi="Arial"/>
          <w:sz w:val="24"/>
          <w:szCs w:val="20"/>
          <w:lang w:val="en-GB"/>
        </w:rPr>
        <w:t xml:space="preserve">the local authority to enable evaluation of the </w:t>
      </w:r>
      <w:r w:rsidRPr="00165A24">
        <w:rPr>
          <w:rFonts w:ascii="Arial" w:eastAsia="Times New Roman" w:hAnsi="Arial"/>
          <w:sz w:val="24"/>
          <w:szCs w:val="20"/>
          <w:lang w:val="en-GB"/>
        </w:rPr>
        <w:t>subsidy application</w:t>
      </w:r>
      <w:r>
        <w:rPr>
          <w:rFonts w:ascii="Arial" w:eastAsia="Times New Roman" w:hAnsi="Arial"/>
          <w:sz w:val="24"/>
          <w:szCs w:val="20"/>
          <w:lang w:val="en-GB"/>
        </w:rPr>
        <w:t>.</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In the context of item 1 above, each exempted private group scheme (</w:t>
      </w:r>
      <w:proofErr w:type="spellStart"/>
      <w:r>
        <w:rPr>
          <w:rFonts w:ascii="Arial" w:eastAsia="Times New Roman" w:hAnsi="Arial"/>
          <w:sz w:val="24"/>
          <w:szCs w:val="20"/>
          <w:lang w:val="en-GB"/>
        </w:rPr>
        <w:t>ie</w:t>
      </w:r>
      <w:proofErr w:type="spellEnd"/>
      <w:r>
        <w:rPr>
          <w:rFonts w:ascii="Arial" w:eastAsia="Times New Roman" w:hAnsi="Arial"/>
          <w:sz w:val="24"/>
          <w:szCs w:val="20"/>
          <w:lang w:val="en-GB"/>
        </w:rPr>
        <w:t xml:space="preserve"> a scheme that is not monitored under the Drinking Water Regulations) must, have their water supply tested annually. A copy of the certificate of water testing results</w:t>
      </w:r>
      <w:r w:rsidRPr="00E3122D">
        <w:rPr>
          <w:rFonts w:ascii="Arial" w:eastAsia="Times New Roman" w:hAnsi="Arial"/>
          <w:sz w:val="24"/>
          <w:szCs w:val="20"/>
          <w:lang w:val="en-GB"/>
        </w:rPr>
        <w:t xml:space="preserve"> will be required by the local authority to substantiate a subsidy application</w:t>
      </w:r>
      <w:r>
        <w:rPr>
          <w:rFonts w:ascii="Arial" w:eastAsia="Times New Roman" w:hAnsi="Arial"/>
          <w:sz w:val="24"/>
          <w:szCs w:val="20"/>
          <w:lang w:val="en-GB"/>
        </w:rPr>
        <w:t>.</w:t>
      </w:r>
      <w:r w:rsidRPr="00E3122D">
        <w:rPr>
          <w:rFonts w:ascii="Arial" w:eastAsia="Times New Roman" w:hAnsi="Arial"/>
          <w:sz w:val="24"/>
          <w:szCs w:val="20"/>
          <w:lang w:val="en-GB"/>
        </w:rPr>
        <w:t xml:space="preserve"> </w:t>
      </w:r>
      <w:r>
        <w:rPr>
          <w:rFonts w:ascii="Arial" w:eastAsia="Times New Roman" w:hAnsi="Arial"/>
          <w:sz w:val="24"/>
          <w:szCs w:val="20"/>
          <w:lang w:val="en-GB"/>
        </w:rPr>
        <w:t>As the full range of parameters that need to be tested for can vary depending on location in the country the list will be provided by the local authority. The sampling and testing must be carried out by an independent accredited laboratory</w:t>
      </w:r>
      <w:r>
        <w:rPr>
          <w:rStyle w:val="FootnoteReference"/>
          <w:rFonts w:ascii="Arial" w:eastAsia="Times New Roman" w:hAnsi="Arial"/>
          <w:sz w:val="24"/>
          <w:szCs w:val="20"/>
          <w:lang w:val="en-GB"/>
        </w:rPr>
        <w:footnoteReference w:id="5"/>
      </w:r>
      <w:r>
        <w:rPr>
          <w:rFonts w:ascii="Arial" w:eastAsia="Times New Roman" w:hAnsi="Arial"/>
          <w:sz w:val="24"/>
          <w:szCs w:val="20"/>
          <w:lang w:val="en-GB"/>
        </w:rPr>
        <w:t xml:space="preserve">. </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Pr="00165A24" w:rsidRDefault="00EC30C1" w:rsidP="00EC30C1">
      <w:pPr>
        <w:spacing w:before="200" w:line="360" w:lineRule="auto"/>
        <w:contextualSpacing/>
        <w:jc w:val="both"/>
        <w:rPr>
          <w:rFonts w:ascii="Arial" w:eastAsia="Times New Roman" w:hAnsi="Arial"/>
          <w:sz w:val="24"/>
          <w:szCs w:val="20"/>
          <w:lang w:val="en-GB"/>
        </w:rPr>
      </w:pPr>
      <w:proofErr w:type="gramStart"/>
      <w:r>
        <w:rPr>
          <w:rFonts w:ascii="Arial" w:eastAsia="Times New Roman" w:hAnsi="Arial"/>
          <w:sz w:val="24"/>
          <w:szCs w:val="20"/>
          <w:lang w:val="en-GB"/>
        </w:rPr>
        <w:t>Also</w:t>
      </w:r>
      <w:proofErr w:type="gramEnd"/>
      <w:r>
        <w:rPr>
          <w:rFonts w:ascii="Arial" w:eastAsia="Times New Roman" w:hAnsi="Arial"/>
          <w:sz w:val="24"/>
          <w:szCs w:val="20"/>
          <w:lang w:val="en-GB"/>
        </w:rPr>
        <w:t xml:space="preserve"> in the context of Item 1 where water</w:t>
      </w:r>
      <w:r w:rsidRPr="00165A24">
        <w:rPr>
          <w:rFonts w:ascii="Arial" w:eastAsia="Times New Roman" w:hAnsi="Arial"/>
          <w:sz w:val="24"/>
          <w:szCs w:val="20"/>
          <w:lang w:val="en-GB"/>
        </w:rPr>
        <w:t xml:space="preserve"> </w:t>
      </w:r>
      <w:r>
        <w:rPr>
          <w:rFonts w:ascii="Arial" w:eastAsia="Times New Roman" w:hAnsi="Arial"/>
          <w:sz w:val="24"/>
          <w:szCs w:val="20"/>
          <w:lang w:val="en-GB"/>
        </w:rPr>
        <w:t xml:space="preserve">supplied </w:t>
      </w:r>
      <w:r w:rsidRPr="00165A24">
        <w:rPr>
          <w:rFonts w:ascii="Arial" w:eastAsia="Times New Roman" w:hAnsi="Arial"/>
          <w:sz w:val="24"/>
          <w:szCs w:val="20"/>
          <w:lang w:val="en-GB"/>
        </w:rPr>
        <w:t xml:space="preserve">by a </w:t>
      </w:r>
      <w:r>
        <w:rPr>
          <w:rFonts w:ascii="Arial" w:eastAsia="Times New Roman" w:hAnsi="Arial"/>
          <w:sz w:val="24"/>
          <w:szCs w:val="20"/>
          <w:lang w:val="en-GB"/>
        </w:rPr>
        <w:t xml:space="preserve">private </w:t>
      </w:r>
      <w:r w:rsidRPr="00165A24">
        <w:rPr>
          <w:rFonts w:ascii="Arial" w:eastAsia="Times New Roman" w:hAnsi="Arial"/>
          <w:sz w:val="24"/>
          <w:szCs w:val="20"/>
          <w:lang w:val="en-GB"/>
        </w:rPr>
        <w:t>group water scheme:</w:t>
      </w:r>
    </w:p>
    <w:p w:rsidR="00EC30C1" w:rsidRPr="00165A24" w:rsidRDefault="00EC30C1" w:rsidP="00EC30C1">
      <w:pPr>
        <w:spacing w:before="200" w:line="360" w:lineRule="auto"/>
        <w:contextualSpacing/>
        <w:jc w:val="both"/>
        <w:rPr>
          <w:rFonts w:ascii="Arial" w:eastAsia="Times New Roman" w:hAnsi="Arial"/>
          <w:sz w:val="16"/>
          <w:szCs w:val="16"/>
          <w:lang w:val="en-GB"/>
        </w:rPr>
      </w:pPr>
    </w:p>
    <w:p w:rsidR="00EC30C1" w:rsidRPr="00165A24" w:rsidRDefault="00EC30C1" w:rsidP="00EC30C1">
      <w:pPr>
        <w:numPr>
          <w:ilvl w:val="0"/>
          <w:numId w:val="4"/>
        </w:num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is not considered by the local authority</w:t>
      </w:r>
      <w:r>
        <w:rPr>
          <w:rFonts w:ascii="Arial" w:eastAsia="Times New Roman" w:hAnsi="Arial"/>
          <w:sz w:val="24"/>
          <w:szCs w:val="20"/>
          <w:lang w:val="en-GB"/>
        </w:rPr>
        <w:t xml:space="preserve"> </w:t>
      </w:r>
      <w:r w:rsidRPr="00165A24">
        <w:rPr>
          <w:rFonts w:ascii="Arial" w:eastAsia="Times New Roman" w:hAnsi="Arial"/>
          <w:sz w:val="24"/>
          <w:szCs w:val="20"/>
          <w:lang w:val="en-GB"/>
        </w:rPr>
        <w:t>to be satisfactory in terms of quality or quantity</w:t>
      </w:r>
      <w:r w:rsidRPr="00AF18B7">
        <w:rPr>
          <w:rFonts w:ascii="Arial" w:eastAsia="Times New Roman" w:hAnsi="Arial"/>
          <w:sz w:val="24"/>
          <w:szCs w:val="20"/>
          <w:lang w:val="en-GB"/>
        </w:rPr>
        <w:t xml:space="preserve"> </w:t>
      </w:r>
      <w:r>
        <w:rPr>
          <w:rFonts w:ascii="Arial" w:eastAsia="Times New Roman" w:hAnsi="Arial"/>
          <w:sz w:val="24"/>
          <w:szCs w:val="20"/>
          <w:lang w:val="en-GB"/>
        </w:rPr>
        <w:t>under the Drinking Water Regulations</w:t>
      </w:r>
      <w:r w:rsidRPr="00165A24">
        <w:rPr>
          <w:rFonts w:ascii="Arial" w:eastAsia="Times New Roman" w:hAnsi="Arial"/>
          <w:sz w:val="24"/>
          <w:szCs w:val="20"/>
          <w:lang w:val="en-GB"/>
        </w:rPr>
        <w:t xml:space="preserve">, and </w:t>
      </w:r>
    </w:p>
    <w:p w:rsidR="00EC30C1" w:rsidRPr="00165A24" w:rsidRDefault="00EC30C1" w:rsidP="00EC30C1">
      <w:pPr>
        <w:numPr>
          <w:ilvl w:val="0"/>
          <w:numId w:val="4"/>
        </w:numPr>
        <w:tabs>
          <w:tab w:val="clear" w:pos="720"/>
          <w:tab w:val="num" w:pos="153"/>
        </w:tabs>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 xml:space="preserve">the </w:t>
      </w:r>
      <w:r>
        <w:rPr>
          <w:rFonts w:ascii="Arial" w:eastAsia="Times New Roman" w:hAnsi="Arial"/>
          <w:sz w:val="24"/>
          <w:szCs w:val="20"/>
          <w:lang w:val="en-GB"/>
        </w:rPr>
        <w:t xml:space="preserve">group water scheme </w:t>
      </w:r>
      <w:r w:rsidRPr="00165A24">
        <w:rPr>
          <w:rFonts w:ascii="Arial" w:eastAsia="Times New Roman" w:hAnsi="Arial"/>
          <w:sz w:val="24"/>
          <w:szCs w:val="20"/>
          <w:lang w:val="en-GB"/>
        </w:rPr>
        <w:t xml:space="preserve">has been required </w:t>
      </w:r>
      <w:r>
        <w:rPr>
          <w:rFonts w:ascii="Arial" w:eastAsia="Times New Roman" w:hAnsi="Arial"/>
          <w:sz w:val="24"/>
          <w:szCs w:val="20"/>
          <w:lang w:val="en-GB"/>
        </w:rPr>
        <w:t xml:space="preserve">or advised </w:t>
      </w:r>
      <w:r w:rsidRPr="00165A24">
        <w:rPr>
          <w:rFonts w:ascii="Arial" w:eastAsia="Times New Roman" w:hAnsi="Arial"/>
          <w:sz w:val="24"/>
          <w:szCs w:val="20"/>
          <w:lang w:val="en-GB"/>
        </w:rPr>
        <w:t xml:space="preserve">by the </w:t>
      </w:r>
      <w:r>
        <w:rPr>
          <w:rFonts w:ascii="Arial" w:eastAsia="Times New Roman" w:hAnsi="Arial"/>
          <w:sz w:val="24"/>
          <w:szCs w:val="20"/>
          <w:lang w:val="en-GB"/>
        </w:rPr>
        <w:t xml:space="preserve">local authority </w:t>
      </w:r>
      <w:r w:rsidRPr="00165A24">
        <w:rPr>
          <w:rFonts w:ascii="Arial" w:eastAsia="Times New Roman" w:hAnsi="Arial"/>
          <w:sz w:val="24"/>
          <w:szCs w:val="20"/>
          <w:lang w:val="en-GB"/>
        </w:rPr>
        <w:t>to prepare a</w:t>
      </w:r>
      <w:r>
        <w:rPr>
          <w:rFonts w:ascii="Arial" w:eastAsia="Times New Roman" w:hAnsi="Arial"/>
          <w:sz w:val="24"/>
          <w:szCs w:val="20"/>
          <w:lang w:val="en-GB"/>
        </w:rPr>
        <w:t xml:space="preserve"> remedial action programme</w:t>
      </w:r>
      <w:r w:rsidRPr="00165A24">
        <w:rPr>
          <w:rFonts w:ascii="Arial" w:eastAsia="Times New Roman" w:hAnsi="Arial"/>
          <w:sz w:val="24"/>
          <w:szCs w:val="20"/>
          <w:lang w:val="en-GB"/>
        </w:rPr>
        <w:t xml:space="preserve"> </w:t>
      </w:r>
    </w:p>
    <w:p w:rsidR="00EC30C1" w:rsidRPr="00165A24" w:rsidRDefault="00EC30C1" w:rsidP="00EC30C1">
      <w:pPr>
        <w:spacing w:before="200" w:line="360" w:lineRule="auto"/>
        <w:ind w:left="60"/>
        <w:contextualSpacing/>
        <w:jc w:val="both"/>
        <w:rPr>
          <w:rFonts w:ascii="Arial" w:eastAsia="Times New Roman" w:hAnsi="Arial"/>
          <w:sz w:val="24"/>
          <w:szCs w:val="20"/>
          <w:lang w:val="en-GB"/>
        </w:rPr>
      </w:pPr>
    </w:p>
    <w:p w:rsidR="00EC30C1" w:rsidRPr="00165A24" w:rsidRDefault="00EC30C1" w:rsidP="00EC30C1">
      <w:pPr>
        <w:spacing w:before="200" w:line="360" w:lineRule="auto"/>
        <w:ind w:left="60"/>
        <w:contextualSpacing/>
        <w:jc w:val="both"/>
        <w:rPr>
          <w:rFonts w:ascii="Arial" w:eastAsia="Times New Roman" w:hAnsi="Arial"/>
          <w:sz w:val="24"/>
          <w:szCs w:val="20"/>
          <w:lang w:val="en-GB"/>
        </w:rPr>
      </w:pPr>
      <w:r>
        <w:rPr>
          <w:rFonts w:ascii="Arial" w:eastAsia="Times New Roman" w:hAnsi="Arial"/>
          <w:sz w:val="24"/>
          <w:szCs w:val="20"/>
          <w:lang w:val="en-GB"/>
        </w:rPr>
        <w:t>T</w:t>
      </w:r>
      <w:r w:rsidRPr="00165A24">
        <w:rPr>
          <w:rFonts w:ascii="Arial" w:eastAsia="Times New Roman" w:hAnsi="Arial"/>
          <w:sz w:val="24"/>
          <w:szCs w:val="20"/>
          <w:lang w:val="en-GB"/>
        </w:rPr>
        <w:t xml:space="preserve">he </w:t>
      </w:r>
      <w:r>
        <w:rPr>
          <w:rFonts w:ascii="Arial" w:eastAsia="Times New Roman" w:hAnsi="Arial"/>
          <w:sz w:val="24"/>
          <w:szCs w:val="20"/>
          <w:lang w:val="en-GB"/>
        </w:rPr>
        <w:t xml:space="preserve">scheme </w:t>
      </w:r>
      <w:r w:rsidRPr="00165A24">
        <w:rPr>
          <w:rFonts w:ascii="Arial" w:eastAsia="Times New Roman" w:hAnsi="Arial"/>
          <w:sz w:val="24"/>
          <w:szCs w:val="20"/>
          <w:lang w:val="en-GB"/>
        </w:rPr>
        <w:t xml:space="preserve">may, subject to the </w:t>
      </w:r>
      <w:r>
        <w:rPr>
          <w:rFonts w:ascii="Arial" w:eastAsia="Times New Roman" w:hAnsi="Arial"/>
          <w:sz w:val="24"/>
          <w:szCs w:val="20"/>
          <w:lang w:val="en-GB"/>
        </w:rPr>
        <w:t xml:space="preserve">other </w:t>
      </w:r>
      <w:r w:rsidRPr="00165A24">
        <w:rPr>
          <w:rFonts w:ascii="Arial" w:eastAsia="Times New Roman" w:hAnsi="Arial"/>
          <w:sz w:val="24"/>
          <w:szCs w:val="20"/>
          <w:lang w:val="en-GB"/>
        </w:rPr>
        <w:t xml:space="preserve">conditions </w:t>
      </w:r>
      <w:r>
        <w:rPr>
          <w:rFonts w:ascii="Arial" w:eastAsia="Times New Roman" w:hAnsi="Arial"/>
          <w:sz w:val="24"/>
          <w:szCs w:val="20"/>
          <w:lang w:val="en-GB"/>
        </w:rPr>
        <w:t xml:space="preserve">listed </w:t>
      </w:r>
      <w:r w:rsidRPr="00165A24">
        <w:rPr>
          <w:rFonts w:ascii="Arial" w:eastAsia="Times New Roman" w:hAnsi="Arial"/>
          <w:sz w:val="24"/>
          <w:szCs w:val="20"/>
          <w:lang w:val="en-GB"/>
        </w:rPr>
        <w:t xml:space="preserve">above, still be eligible for </w:t>
      </w:r>
      <w:r>
        <w:rPr>
          <w:rFonts w:ascii="Arial" w:eastAsia="Times New Roman" w:hAnsi="Arial"/>
          <w:sz w:val="24"/>
          <w:szCs w:val="20"/>
          <w:lang w:val="en-GB"/>
        </w:rPr>
        <w:t xml:space="preserve">a </w:t>
      </w:r>
      <w:r w:rsidRPr="00165A24">
        <w:rPr>
          <w:rFonts w:ascii="Arial" w:eastAsia="Times New Roman" w:hAnsi="Arial"/>
          <w:sz w:val="24"/>
          <w:szCs w:val="20"/>
          <w:lang w:val="en-GB"/>
        </w:rPr>
        <w:t>subsidy</w:t>
      </w:r>
      <w:r>
        <w:rPr>
          <w:rFonts w:ascii="Arial" w:eastAsia="Times New Roman" w:hAnsi="Arial"/>
          <w:sz w:val="24"/>
          <w:szCs w:val="20"/>
          <w:lang w:val="en-GB"/>
        </w:rPr>
        <w:t xml:space="preserve"> payment.</w:t>
      </w:r>
      <w:r w:rsidRPr="00165A24">
        <w:rPr>
          <w:rFonts w:ascii="Arial" w:eastAsia="Times New Roman" w:hAnsi="Arial"/>
          <w:sz w:val="24"/>
          <w:szCs w:val="20"/>
          <w:lang w:val="en-GB"/>
        </w:rPr>
        <w:t xml:space="preserve"> </w:t>
      </w:r>
      <w:r>
        <w:rPr>
          <w:rFonts w:ascii="Arial" w:eastAsia="Times New Roman" w:hAnsi="Arial"/>
          <w:sz w:val="24"/>
          <w:szCs w:val="20"/>
          <w:lang w:val="en-GB"/>
        </w:rPr>
        <w:t>This is conditional on the scheme undertaking</w:t>
      </w:r>
      <w:r w:rsidRPr="00165A24">
        <w:rPr>
          <w:rFonts w:ascii="Arial" w:eastAsia="Times New Roman" w:hAnsi="Arial"/>
          <w:sz w:val="24"/>
          <w:szCs w:val="20"/>
          <w:lang w:val="en-GB"/>
        </w:rPr>
        <w:t xml:space="preserve"> </w:t>
      </w:r>
      <w:r>
        <w:rPr>
          <w:rFonts w:ascii="Arial" w:eastAsia="Times New Roman" w:hAnsi="Arial"/>
          <w:sz w:val="24"/>
          <w:szCs w:val="20"/>
          <w:lang w:val="en-GB"/>
        </w:rPr>
        <w:t xml:space="preserve">in writing </w:t>
      </w:r>
      <w:r w:rsidRPr="00165A24">
        <w:rPr>
          <w:rFonts w:ascii="Arial" w:eastAsia="Times New Roman" w:hAnsi="Arial"/>
          <w:sz w:val="24"/>
          <w:szCs w:val="20"/>
          <w:lang w:val="en-GB"/>
        </w:rPr>
        <w:t>to prepare and implement</w:t>
      </w:r>
      <w:r>
        <w:rPr>
          <w:rFonts w:ascii="Arial" w:eastAsia="Times New Roman" w:hAnsi="Arial"/>
          <w:sz w:val="24"/>
          <w:szCs w:val="20"/>
          <w:lang w:val="en-GB"/>
        </w:rPr>
        <w:t>,</w:t>
      </w:r>
      <w:r w:rsidRPr="00165A24">
        <w:rPr>
          <w:rFonts w:ascii="Arial" w:eastAsia="Times New Roman" w:hAnsi="Arial"/>
          <w:sz w:val="24"/>
          <w:szCs w:val="20"/>
          <w:lang w:val="en-GB"/>
        </w:rPr>
        <w:t xml:space="preserve"> </w:t>
      </w:r>
      <w:r>
        <w:rPr>
          <w:rFonts w:ascii="Arial" w:eastAsia="Times New Roman" w:hAnsi="Arial"/>
          <w:sz w:val="24"/>
          <w:szCs w:val="20"/>
          <w:lang w:val="en-GB"/>
        </w:rPr>
        <w:t xml:space="preserve">within an agreed time period, </w:t>
      </w:r>
      <w:r w:rsidRPr="00165A24">
        <w:rPr>
          <w:rFonts w:ascii="Arial" w:eastAsia="Times New Roman" w:hAnsi="Arial"/>
          <w:sz w:val="24"/>
          <w:szCs w:val="20"/>
          <w:lang w:val="en-GB"/>
        </w:rPr>
        <w:t xml:space="preserve">a </w:t>
      </w:r>
      <w:r>
        <w:rPr>
          <w:rFonts w:ascii="Arial" w:eastAsia="Times New Roman" w:hAnsi="Arial"/>
          <w:sz w:val="24"/>
          <w:szCs w:val="20"/>
          <w:lang w:val="en-GB"/>
        </w:rPr>
        <w:t>remedial action programme</w:t>
      </w:r>
      <w:r w:rsidRPr="00165A24">
        <w:rPr>
          <w:rFonts w:ascii="Arial" w:eastAsia="Times New Roman" w:hAnsi="Arial"/>
          <w:sz w:val="24"/>
          <w:szCs w:val="20"/>
          <w:lang w:val="en-GB"/>
        </w:rPr>
        <w:t xml:space="preserve"> that is approved</w:t>
      </w:r>
      <w:r>
        <w:rPr>
          <w:rFonts w:ascii="Arial" w:eastAsia="Times New Roman" w:hAnsi="Arial"/>
          <w:sz w:val="24"/>
          <w:szCs w:val="20"/>
          <w:lang w:val="en-GB"/>
        </w:rPr>
        <w:t xml:space="preserve"> by the Supervisory A</w:t>
      </w:r>
      <w:r w:rsidRPr="00165A24">
        <w:rPr>
          <w:rFonts w:ascii="Arial" w:eastAsia="Times New Roman" w:hAnsi="Arial"/>
          <w:sz w:val="24"/>
          <w:szCs w:val="20"/>
          <w:lang w:val="en-GB"/>
        </w:rPr>
        <w:t>uthority</w:t>
      </w:r>
      <w:r>
        <w:rPr>
          <w:rFonts w:ascii="Arial" w:eastAsia="Times New Roman" w:hAnsi="Arial"/>
          <w:sz w:val="24"/>
          <w:szCs w:val="20"/>
          <w:lang w:val="en-GB"/>
        </w:rPr>
        <w:t xml:space="preserve">. The objective of any such </w:t>
      </w:r>
      <w:r w:rsidRPr="004346BF">
        <w:rPr>
          <w:rFonts w:ascii="Arial" w:eastAsia="Times New Roman" w:hAnsi="Arial"/>
          <w:sz w:val="24"/>
          <w:szCs w:val="20"/>
          <w:lang w:val="en-GB"/>
        </w:rPr>
        <w:t xml:space="preserve">remedial action programme </w:t>
      </w:r>
      <w:r>
        <w:rPr>
          <w:rFonts w:ascii="Arial" w:eastAsia="Times New Roman" w:hAnsi="Arial"/>
          <w:sz w:val="24"/>
          <w:szCs w:val="20"/>
          <w:lang w:val="en-GB"/>
        </w:rPr>
        <w:t xml:space="preserve">is </w:t>
      </w:r>
      <w:r w:rsidRPr="00165A24">
        <w:rPr>
          <w:rFonts w:ascii="Arial" w:eastAsia="Times New Roman" w:hAnsi="Arial"/>
          <w:sz w:val="24"/>
          <w:szCs w:val="20"/>
          <w:lang w:val="en-GB"/>
        </w:rPr>
        <w:t xml:space="preserve">to bring the water supply into compliance with the requirements of the </w:t>
      </w:r>
      <w:r w:rsidRPr="00E96B5A">
        <w:rPr>
          <w:rFonts w:ascii="Arial" w:eastAsia="Times New Roman" w:hAnsi="Arial"/>
          <w:sz w:val="24"/>
          <w:szCs w:val="20"/>
          <w:lang w:val="en-GB"/>
        </w:rPr>
        <w:t xml:space="preserve">Drinking Water Regulations </w:t>
      </w:r>
      <w:proofErr w:type="gramStart"/>
      <w:r w:rsidRPr="00165A24">
        <w:rPr>
          <w:rFonts w:ascii="Arial" w:eastAsia="Times New Roman" w:hAnsi="Arial"/>
          <w:sz w:val="24"/>
          <w:szCs w:val="20"/>
          <w:lang w:val="en-GB"/>
        </w:rPr>
        <w:t>at the earliest possible date</w:t>
      </w:r>
      <w:proofErr w:type="gramEnd"/>
      <w:r w:rsidRPr="00165A24">
        <w:rPr>
          <w:rFonts w:ascii="Arial" w:eastAsia="Times New Roman" w:hAnsi="Arial"/>
          <w:sz w:val="24"/>
          <w:szCs w:val="20"/>
          <w:lang w:val="en-GB"/>
        </w:rPr>
        <w:t>.</w:t>
      </w:r>
    </w:p>
    <w:p w:rsidR="00EC30C1" w:rsidRDefault="00EC30C1" w:rsidP="00EC30C1">
      <w:p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 xml:space="preserve">In the context of Items 8 and 9 above, documentary evidence will be required by the local authority to substantiate a subsidy application (e.g. a copy of a random sample of a domestic invoice as was issued to the member showing that there is no standing </w:t>
      </w:r>
      <w:r>
        <w:rPr>
          <w:rFonts w:ascii="Arial" w:eastAsia="Times New Roman" w:hAnsi="Arial"/>
          <w:sz w:val="24"/>
          <w:szCs w:val="20"/>
          <w:lang w:val="en-GB"/>
        </w:rPr>
        <w:lastRenderedPageBreak/>
        <w:t xml:space="preserve">charge being applied and showing also the domestic threshold below which, no water charge applies for the relevant claim period). </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If a</w:t>
      </w:r>
      <w:r w:rsidRPr="00666AB4">
        <w:rPr>
          <w:rFonts w:ascii="Arial" w:eastAsia="Times New Roman" w:hAnsi="Arial"/>
          <w:sz w:val="24"/>
          <w:szCs w:val="20"/>
          <w:lang w:val="en-GB"/>
        </w:rPr>
        <w:t xml:space="preserve"> </w:t>
      </w:r>
      <w:r>
        <w:rPr>
          <w:rFonts w:ascii="Arial" w:eastAsia="Times New Roman" w:hAnsi="Arial"/>
          <w:sz w:val="24"/>
          <w:szCs w:val="20"/>
          <w:lang w:val="en-GB"/>
        </w:rPr>
        <w:t xml:space="preserve">universally (individual connections) metered group water scheme is of the opinion that it </w:t>
      </w:r>
      <w:r w:rsidRPr="00666AB4">
        <w:rPr>
          <w:rFonts w:ascii="Arial" w:eastAsia="Times New Roman" w:hAnsi="Arial"/>
          <w:sz w:val="24"/>
          <w:szCs w:val="20"/>
          <w:lang w:val="en-GB"/>
        </w:rPr>
        <w:t>may not be in a position</w:t>
      </w:r>
      <w:r>
        <w:rPr>
          <w:rFonts w:ascii="Arial" w:eastAsia="Times New Roman" w:hAnsi="Arial"/>
          <w:sz w:val="24"/>
          <w:szCs w:val="20"/>
          <w:lang w:val="en-GB"/>
        </w:rPr>
        <w:t>,</w:t>
      </w:r>
      <w:r w:rsidRPr="00666AB4">
        <w:rPr>
          <w:rFonts w:ascii="Arial" w:eastAsia="Times New Roman" w:hAnsi="Arial"/>
          <w:sz w:val="24"/>
          <w:szCs w:val="20"/>
          <w:lang w:val="en-GB"/>
        </w:rPr>
        <w:t xml:space="preserve"> </w:t>
      </w:r>
      <w:r>
        <w:rPr>
          <w:rFonts w:ascii="Arial" w:eastAsia="Times New Roman" w:hAnsi="Arial"/>
          <w:sz w:val="24"/>
          <w:szCs w:val="20"/>
          <w:lang w:val="en-GB"/>
        </w:rPr>
        <w:t xml:space="preserve">for financial reasons, </w:t>
      </w:r>
      <w:r w:rsidRPr="00666AB4">
        <w:rPr>
          <w:rFonts w:ascii="Arial" w:eastAsia="Times New Roman" w:hAnsi="Arial"/>
          <w:sz w:val="24"/>
          <w:szCs w:val="20"/>
          <w:lang w:val="en-GB"/>
        </w:rPr>
        <w:t xml:space="preserve">to </w:t>
      </w:r>
      <w:r>
        <w:rPr>
          <w:rFonts w:ascii="Arial" w:eastAsia="Times New Roman" w:hAnsi="Arial"/>
          <w:sz w:val="24"/>
          <w:szCs w:val="20"/>
          <w:lang w:val="en-GB"/>
        </w:rPr>
        <w:t>set a threshold</w:t>
      </w:r>
      <w:r w:rsidRPr="00666AB4">
        <w:rPr>
          <w:rFonts w:ascii="Arial" w:eastAsia="Times New Roman" w:hAnsi="Arial"/>
          <w:sz w:val="24"/>
          <w:szCs w:val="20"/>
          <w:lang w:val="en-GB"/>
        </w:rPr>
        <w:t xml:space="preserve"> of 160m3</w:t>
      </w:r>
      <w:r>
        <w:rPr>
          <w:rFonts w:ascii="Arial" w:eastAsia="Times New Roman" w:hAnsi="Arial"/>
          <w:sz w:val="24"/>
          <w:szCs w:val="20"/>
          <w:lang w:val="en-GB"/>
        </w:rPr>
        <w:t xml:space="preserve"> per domestic member per annum</w:t>
      </w:r>
      <w:r w:rsidRPr="00D56BA3">
        <w:t xml:space="preserve"> </w:t>
      </w:r>
      <w:r w:rsidRPr="00D56BA3">
        <w:rPr>
          <w:rFonts w:ascii="Arial" w:eastAsia="Times New Roman" w:hAnsi="Arial"/>
          <w:sz w:val="24"/>
          <w:szCs w:val="20"/>
          <w:lang w:val="en-GB"/>
        </w:rPr>
        <w:t xml:space="preserve">over which excessive usage </w:t>
      </w:r>
      <w:r>
        <w:rPr>
          <w:rFonts w:ascii="Arial" w:eastAsia="Times New Roman" w:hAnsi="Arial"/>
          <w:sz w:val="24"/>
          <w:szCs w:val="20"/>
          <w:lang w:val="en-GB"/>
        </w:rPr>
        <w:t>charges</w:t>
      </w:r>
      <w:r w:rsidRPr="00D56BA3">
        <w:rPr>
          <w:rFonts w:ascii="Arial" w:eastAsia="Times New Roman" w:hAnsi="Arial"/>
          <w:sz w:val="24"/>
          <w:szCs w:val="20"/>
          <w:lang w:val="en-GB"/>
        </w:rPr>
        <w:t xml:space="preserve"> may apply</w:t>
      </w:r>
      <w:r w:rsidRPr="00666AB4">
        <w:rPr>
          <w:rFonts w:ascii="Arial" w:eastAsia="Times New Roman" w:hAnsi="Arial"/>
          <w:sz w:val="24"/>
          <w:szCs w:val="20"/>
          <w:lang w:val="en-GB"/>
        </w:rPr>
        <w:t>, the Board</w:t>
      </w:r>
      <w:r>
        <w:rPr>
          <w:rFonts w:ascii="Arial" w:eastAsia="Times New Roman" w:hAnsi="Arial"/>
          <w:sz w:val="24"/>
          <w:szCs w:val="20"/>
          <w:lang w:val="en-GB"/>
        </w:rPr>
        <w:t xml:space="preserve"> of Management of the scheme </w:t>
      </w:r>
      <w:r w:rsidRPr="00666AB4">
        <w:rPr>
          <w:rFonts w:ascii="Arial" w:eastAsia="Times New Roman" w:hAnsi="Arial"/>
          <w:sz w:val="24"/>
          <w:szCs w:val="20"/>
          <w:lang w:val="en-GB"/>
        </w:rPr>
        <w:t>must first seek the approval of the wider scheme membership</w:t>
      </w:r>
      <w:r>
        <w:rPr>
          <w:rFonts w:ascii="Arial" w:eastAsia="Times New Roman" w:hAnsi="Arial"/>
          <w:sz w:val="24"/>
          <w:szCs w:val="20"/>
          <w:lang w:val="en-GB"/>
        </w:rPr>
        <w:t>.</w:t>
      </w:r>
      <w:r w:rsidRPr="00666AB4">
        <w:rPr>
          <w:rFonts w:ascii="Arial" w:eastAsia="Times New Roman" w:hAnsi="Arial"/>
          <w:sz w:val="24"/>
          <w:szCs w:val="20"/>
          <w:lang w:val="en-GB"/>
        </w:rPr>
        <w:t xml:space="preserve"> </w:t>
      </w:r>
      <w:r>
        <w:rPr>
          <w:rFonts w:ascii="Arial" w:eastAsia="Times New Roman" w:hAnsi="Arial"/>
          <w:sz w:val="24"/>
          <w:szCs w:val="20"/>
          <w:lang w:val="en-GB"/>
        </w:rPr>
        <w:t xml:space="preserve">Any proposal by a scheme to reduce the </w:t>
      </w:r>
      <w:r w:rsidRPr="00BB30BB">
        <w:rPr>
          <w:rFonts w:ascii="Arial" w:eastAsia="Times New Roman" w:hAnsi="Arial"/>
          <w:sz w:val="24"/>
          <w:szCs w:val="20"/>
          <w:lang w:val="en-GB"/>
        </w:rPr>
        <w:t xml:space="preserve">160m3 </w:t>
      </w:r>
      <w:r>
        <w:rPr>
          <w:rFonts w:ascii="Arial" w:eastAsia="Times New Roman" w:hAnsi="Arial"/>
          <w:sz w:val="24"/>
          <w:szCs w:val="20"/>
          <w:lang w:val="en-GB"/>
        </w:rPr>
        <w:t xml:space="preserve">threshold </w:t>
      </w:r>
      <w:r w:rsidRPr="00BB30BB">
        <w:rPr>
          <w:rFonts w:ascii="Arial" w:eastAsia="Times New Roman" w:hAnsi="Arial"/>
          <w:sz w:val="24"/>
          <w:szCs w:val="20"/>
          <w:lang w:val="en-GB"/>
        </w:rPr>
        <w:t>per</w:t>
      </w:r>
      <w:r>
        <w:rPr>
          <w:rFonts w:ascii="Arial" w:eastAsia="Times New Roman" w:hAnsi="Arial"/>
          <w:sz w:val="24"/>
          <w:szCs w:val="20"/>
          <w:lang w:val="en-GB"/>
        </w:rPr>
        <w:t xml:space="preserve"> domestic member connection per annum must be done </w:t>
      </w:r>
      <w:r w:rsidRPr="00666AB4">
        <w:rPr>
          <w:rFonts w:ascii="Arial" w:eastAsia="Times New Roman" w:hAnsi="Arial"/>
          <w:sz w:val="24"/>
          <w:szCs w:val="20"/>
          <w:lang w:val="en-GB"/>
        </w:rPr>
        <w:t>at a Special General Meeting</w:t>
      </w:r>
      <w:r>
        <w:rPr>
          <w:rFonts w:ascii="Arial" w:eastAsia="Times New Roman" w:hAnsi="Arial"/>
          <w:sz w:val="24"/>
          <w:szCs w:val="20"/>
          <w:lang w:val="en-GB"/>
        </w:rPr>
        <w:t xml:space="preserve"> (SGM)</w:t>
      </w:r>
      <w:r w:rsidRPr="00666AB4">
        <w:rPr>
          <w:rFonts w:ascii="Arial" w:eastAsia="Times New Roman" w:hAnsi="Arial"/>
          <w:sz w:val="24"/>
          <w:szCs w:val="20"/>
          <w:lang w:val="en-GB"/>
        </w:rPr>
        <w:t xml:space="preserve"> </w:t>
      </w:r>
      <w:r>
        <w:rPr>
          <w:rFonts w:ascii="Arial" w:eastAsia="Times New Roman" w:hAnsi="Arial"/>
          <w:sz w:val="24"/>
          <w:szCs w:val="20"/>
          <w:lang w:val="en-GB"/>
        </w:rPr>
        <w:t xml:space="preserve">of the scheme </w:t>
      </w:r>
      <w:r w:rsidRPr="00666AB4">
        <w:rPr>
          <w:rFonts w:ascii="Arial" w:eastAsia="Times New Roman" w:hAnsi="Arial"/>
          <w:sz w:val="24"/>
          <w:szCs w:val="20"/>
          <w:lang w:val="en-GB"/>
        </w:rPr>
        <w:t xml:space="preserve">called for that purpose. </w:t>
      </w:r>
      <w:r>
        <w:rPr>
          <w:rFonts w:ascii="Arial" w:eastAsia="Times New Roman" w:hAnsi="Arial"/>
          <w:sz w:val="24"/>
          <w:szCs w:val="20"/>
          <w:lang w:val="en-GB"/>
        </w:rPr>
        <w:t>A standing or flat charge for domestic customers will not be permitted in any circumstances.</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Any motion under the rules of the scheme for a</w:t>
      </w:r>
      <w:r w:rsidRPr="00666AB4">
        <w:rPr>
          <w:rFonts w:ascii="Arial" w:eastAsia="Times New Roman" w:hAnsi="Arial"/>
          <w:sz w:val="24"/>
          <w:szCs w:val="20"/>
          <w:lang w:val="en-GB"/>
        </w:rPr>
        <w:t xml:space="preserve">pproval </w:t>
      </w:r>
      <w:r>
        <w:rPr>
          <w:rFonts w:ascii="Arial" w:eastAsia="Times New Roman" w:hAnsi="Arial"/>
          <w:sz w:val="24"/>
          <w:szCs w:val="20"/>
          <w:lang w:val="en-GB"/>
        </w:rPr>
        <w:t xml:space="preserve">of a reduction to the </w:t>
      </w:r>
      <w:r w:rsidRPr="004F14D8">
        <w:rPr>
          <w:rFonts w:ascii="Arial" w:eastAsia="Times New Roman" w:hAnsi="Arial"/>
          <w:sz w:val="24"/>
          <w:szCs w:val="20"/>
          <w:lang w:val="en-GB"/>
        </w:rPr>
        <w:t xml:space="preserve">domestic allocation </w:t>
      </w:r>
      <w:r>
        <w:rPr>
          <w:rFonts w:ascii="Arial" w:eastAsia="Times New Roman" w:hAnsi="Arial"/>
          <w:sz w:val="24"/>
          <w:szCs w:val="20"/>
          <w:lang w:val="en-GB"/>
        </w:rPr>
        <w:t xml:space="preserve">threshold </w:t>
      </w:r>
      <w:r w:rsidRPr="004F14D8">
        <w:rPr>
          <w:rFonts w:ascii="Arial" w:eastAsia="Times New Roman" w:hAnsi="Arial"/>
          <w:sz w:val="24"/>
          <w:szCs w:val="20"/>
          <w:lang w:val="en-GB"/>
        </w:rPr>
        <w:t xml:space="preserve">of 160m3 per domestic member per annum </w:t>
      </w:r>
      <w:r w:rsidRPr="00D56BA3">
        <w:rPr>
          <w:rFonts w:ascii="Arial" w:eastAsia="Times New Roman" w:hAnsi="Arial"/>
          <w:sz w:val="24"/>
          <w:szCs w:val="20"/>
          <w:lang w:val="en-GB"/>
        </w:rPr>
        <w:t xml:space="preserve">over which excessive usage </w:t>
      </w:r>
      <w:r>
        <w:rPr>
          <w:rFonts w:ascii="Arial" w:eastAsia="Times New Roman" w:hAnsi="Arial"/>
          <w:sz w:val="24"/>
          <w:szCs w:val="20"/>
          <w:lang w:val="en-GB"/>
        </w:rPr>
        <w:t>charges</w:t>
      </w:r>
      <w:r w:rsidRPr="00D56BA3">
        <w:rPr>
          <w:rFonts w:ascii="Arial" w:eastAsia="Times New Roman" w:hAnsi="Arial"/>
          <w:sz w:val="24"/>
          <w:szCs w:val="20"/>
          <w:lang w:val="en-GB"/>
        </w:rPr>
        <w:t xml:space="preserve"> may apply</w:t>
      </w:r>
      <w:r w:rsidRPr="00666AB4">
        <w:rPr>
          <w:rFonts w:ascii="Arial" w:eastAsia="Times New Roman" w:hAnsi="Arial"/>
          <w:sz w:val="24"/>
          <w:szCs w:val="20"/>
          <w:lang w:val="en-GB"/>
        </w:rPr>
        <w:t xml:space="preserve"> must be circulated in writing to all scheme members</w:t>
      </w:r>
      <w:r>
        <w:rPr>
          <w:rFonts w:ascii="Arial" w:eastAsia="Times New Roman" w:hAnsi="Arial"/>
          <w:sz w:val="24"/>
          <w:szCs w:val="20"/>
          <w:lang w:val="en-GB"/>
        </w:rPr>
        <w:t xml:space="preserve"> in advance of the </w:t>
      </w:r>
      <w:r w:rsidRPr="00134B85">
        <w:rPr>
          <w:rFonts w:ascii="Arial" w:eastAsia="Times New Roman" w:hAnsi="Arial"/>
          <w:sz w:val="24"/>
          <w:szCs w:val="20"/>
          <w:lang w:val="en-GB"/>
        </w:rPr>
        <w:t>SGM</w:t>
      </w:r>
      <w:r>
        <w:rPr>
          <w:rFonts w:ascii="Arial" w:eastAsia="Times New Roman" w:hAnsi="Arial"/>
          <w:sz w:val="24"/>
          <w:szCs w:val="20"/>
          <w:lang w:val="en-GB"/>
        </w:rPr>
        <w:t xml:space="preserve"> in accordance with the rules of the scheme as an Advance Notice. The</w:t>
      </w:r>
      <w:r w:rsidRPr="00666AB4">
        <w:rPr>
          <w:rFonts w:ascii="Arial" w:eastAsia="Times New Roman" w:hAnsi="Arial"/>
          <w:sz w:val="24"/>
          <w:szCs w:val="20"/>
          <w:lang w:val="en-GB"/>
        </w:rPr>
        <w:t xml:space="preserve"> decision</w:t>
      </w:r>
      <w:r>
        <w:rPr>
          <w:rFonts w:ascii="Arial" w:eastAsia="Times New Roman" w:hAnsi="Arial"/>
          <w:sz w:val="24"/>
          <w:szCs w:val="20"/>
          <w:lang w:val="en-GB"/>
        </w:rPr>
        <w:t>s</w:t>
      </w:r>
      <w:r w:rsidRPr="00666AB4">
        <w:rPr>
          <w:rFonts w:ascii="Arial" w:eastAsia="Times New Roman" w:hAnsi="Arial"/>
          <w:sz w:val="24"/>
          <w:szCs w:val="20"/>
          <w:lang w:val="en-GB"/>
        </w:rPr>
        <w:t xml:space="preserve"> of the membership </w:t>
      </w:r>
      <w:r>
        <w:rPr>
          <w:rFonts w:ascii="Arial" w:eastAsia="Times New Roman" w:hAnsi="Arial"/>
          <w:sz w:val="24"/>
          <w:szCs w:val="20"/>
          <w:lang w:val="en-GB"/>
        </w:rPr>
        <w:t>of the scheme at the SGM</w:t>
      </w:r>
      <w:r w:rsidRPr="004F14D8">
        <w:rPr>
          <w:rFonts w:ascii="Arial" w:eastAsia="Times New Roman" w:hAnsi="Arial"/>
          <w:sz w:val="24"/>
          <w:szCs w:val="20"/>
          <w:lang w:val="en-GB"/>
        </w:rPr>
        <w:t xml:space="preserve"> </w:t>
      </w:r>
      <w:r w:rsidRPr="00666AB4">
        <w:rPr>
          <w:rFonts w:ascii="Arial" w:eastAsia="Times New Roman" w:hAnsi="Arial"/>
          <w:sz w:val="24"/>
          <w:szCs w:val="20"/>
          <w:lang w:val="en-GB"/>
        </w:rPr>
        <w:t xml:space="preserve">must be </w:t>
      </w:r>
      <w:r>
        <w:rPr>
          <w:rFonts w:ascii="Arial" w:eastAsia="Times New Roman" w:hAnsi="Arial"/>
          <w:sz w:val="24"/>
          <w:szCs w:val="20"/>
          <w:lang w:val="en-GB"/>
        </w:rPr>
        <w:t xml:space="preserve">recorded in the minutes of the meeting. A copy of the minutes of the </w:t>
      </w:r>
      <w:r w:rsidRPr="00134B85">
        <w:rPr>
          <w:rFonts w:ascii="Arial" w:eastAsia="Times New Roman" w:hAnsi="Arial"/>
          <w:sz w:val="24"/>
          <w:szCs w:val="20"/>
          <w:lang w:val="en-GB"/>
        </w:rPr>
        <w:t xml:space="preserve">SGM </w:t>
      </w:r>
      <w:r>
        <w:rPr>
          <w:rFonts w:ascii="Arial" w:eastAsia="Times New Roman" w:hAnsi="Arial"/>
          <w:sz w:val="24"/>
          <w:szCs w:val="20"/>
          <w:lang w:val="en-GB"/>
        </w:rPr>
        <w:t xml:space="preserve">will be </w:t>
      </w:r>
      <w:r w:rsidRPr="00666AB4">
        <w:rPr>
          <w:rFonts w:ascii="Arial" w:eastAsia="Times New Roman" w:hAnsi="Arial"/>
          <w:sz w:val="24"/>
          <w:szCs w:val="20"/>
          <w:lang w:val="en-GB"/>
        </w:rPr>
        <w:t>required by the local authority to substantiate a subsidy application.</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 xml:space="preserve">Universal metering is - in the interests of water conservation, equity, fairness and operational cost savings - the </w:t>
      </w:r>
      <w:proofErr w:type="gramStart"/>
      <w:r>
        <w:rPr>
          <w:rFonts w:ascii="Arial" w:eastAsia="Times New Roman" w:hAnsi="Arial"/>
          <w:sz w:val="24"/>
          <w:szCs w:val="20"/>
          <w:lang w:val="en-GB"/>
        </w:rPr>
        <w:t>u</w:t>
      </w:r>
      <w:r w:rsidRPr="00FA54A9">
        <w:rPr>
          <w:rFonts w:ascii="Arial" w:eastAsia="Times New Roman" w:hAnsi="Arial"/>
          <w:sz w:val="24"/>
          <w:szCs w:val="20"/>
          <w:lang w:val="en-GB"/>
        </w:rPr>
        <w:t>ltimate goal</w:t>
      </w:r>
      <w:proofErr w:type="gramEnd"/>
      <w:r>
        <w:rPr>
          <w:rFonts w:ascii="Arial" w:eastAsia="Times New Roman" w:hAnsi="Arial"/>
          <w:sz w:val="24"/>
          <w:szCs w:val="20"/>
          <w:lang w:val="en-GB"/>
        </w:rPr>
        <w:t xml:space="preserve"> of the group water sector. Most, but not all, group water schemes are currently universally metered. </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As part of adopting any proposal to apply excessive usage charges to its domestic members, a group water scheme must, in the absence of universal metering,</w:t>
      </w:r>
      <w:r>
        <w:rPr>
          <w:rFonts w:ascii="Arial" w:hAnsi="Arial" w:cs="Arial"/>
          <w:sz w:val="24"/>
          <w:szCs w:val="24"/>
        </w:rPr>
        <w:t xml:space="preserve"> put in place a system of monitoring usage by traditional methods. This will include using, for example, district water meters, visual observation (of leaks) and listening techniques. The scheme must </w:t>
      </w:r>
      <w:r>
        <w:rPr>
          <w:rFonts w:ascii="Arial" w:eastAsia="Times New Roman" w:hAnsi="Arial"/>
          <w:sz w:val="24"/>
          <w:szCs w:val="20"/>
          <w:lang w:val="en-GB"/>
        </w:rPr>
        <w:t xml:space="preserve">also adopt an opt-in policy in relation to individual domestic metering. This is to enable domestic members who are being required to </w:t>
      </w:r>
      <w:r w:rsidRPr="007D444A">
        <w:rPr>
          <w:rFonts w:ascii="Arial" w:eastAsia="Times New Roman" w:hAnsi="Arial"/>
          <w:sz w:val="24"/>
          <w:szCs w:val="20"/>
          <w:lang w:val="en-GB"/>
        </w:rPr>
        <w:t xml:space="preserve">pay on an unmeasured (unmetered) </w:t>
      </w:r>
      <w:r>
        <w:rPr>
          <w:rFonts w:ascii="Arial" w:eastAsia="Times New Roman" w:hAnsi="Arial"/>
          <w:sz w:val="24"/>
          <w:szCs w:val="20"/>
          <w:lang w:val="en-GB"/>
        </w:rPr>
        <w:t xml:space="preserve">excessive usage </w:t>
      </w:r>
      <w:r w:rsidRPr="007D444A">
        <w:rPr>
          <w:rFonts w:ascii="Arial" w:eastAsia="Times New Roman" w:hAnsi="Arial"/>
          <w:sz w:val="24"/>
          <w:szCs w:val="20"/>
          <w:lang w:val="en-GB"/>
        </w:rPr>
        <w:t>basis</w:t>
      </w:r>
      <w:r>
        <w:rPr>
          <w:rFonts w:ascii="Arial" w:eastAsia="Times New Roman" w:hAnsi="Arial"/>
          <w:sz w:val="24"/>
          <w:szCs w:val="20"/>
          <w:lang w:val="en-GB"/>
        </w:rPr>
        <w:t>,</w:t>
      </w:r>
      <w:r w:rsidRPr="007D444A">
        <w:rPr>
          <w:rFonts w:ascii="Arial" w:eastAsia="Times New Roman" w:hAnsi="Arial"/>
          <w:sz w:val="24"/>
          <w:szCs w:val="20"/>
          <w:lang w:val="en-GB"/>
        </w:rPr>
        <w:t xml:space="preserve"> </w:t>
      </w:r>
      <w:r>
        <w:rPr>
          <w:rFonts w:ascii="Arial" w:eastAsia="Times New Roman" w:hAnsi="Arial"/>
          <w:sz w:val="24"/>
          <w:szCs w:val="20"/>
          <w:lang w:val="en-GB"/>
        </w:rPr>
        <w:t>to have the</w:t>
      </w:r>
      <w:r w:rsidRPr="007D444A">
        <w:rPr>
          <w:rFonts w:ascii="Arial" w:eastAsia="Times New Roman" w:hAnsi="Arial"/>
          <w:sz w:val="24"/>
          <w:szCs w:val="20"/>
          <w:lang w:val="en-GB"/>
        </w:rPr>
        <w:t xml:space="preserve"> </w:t>
      </w:r>
      <w:r>
        <w:rPr>
          <w:rFonts w:ascii="Arial" w:eastAsia="Times New Roman" w:hAnsi="Arial"/>
          <w:sz w:val="24"/>
          <w:szCs w:val="20"/>
          <w:lang w:val="en-GB"/>
        </w:rPr>
        <w:t xml:space="preserve">right at any time to request in writing that the scheme install a meter, at the scheme’s own cost, and be charged based on a measured excessive usage </w:t>
      </w:r>
      <w:r w:rsidRPr="007D444A">
        <w:rPr>
          <w:rFonts w:ascii="Arial" w:eastAsia="Times New Roman" w:hAnsi="Arial"/>
          <w:sz w:val="24"/>
          <w:szCs w:val="20"/>
          <w:lang w:val="en-GB"/>
        </w:rPr>
        <w:t>basis</w:t>
      </w:r>
      <w:r>
        <w:rPr>
          <w:rFonts w:ascii="Arial" w:eastAsia="Times New Roman" w:hAnsi="Arial"/>
          <w:sz w:val="24"/>
          <w:szCs w:val="20"/>
          <w:lang w:val="en-GB"/>
        </w:rPr>
        <w:t xml:space="preserve">. </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Pr="00211B95" w:rsidRDefault="00EC30C1" w:rsidP="00EC30C1">
      <w:pPr>
        <w:spacing w:before="200" w:line="360" w:lineRule="auto"/>
        <w:contextualSpacing/>
        <w:jc w:val="both"/>
        <w:rPr>
          <w:rFonts w:ascii="Arial" w:eastAsia="Times New Roman" w:hAnsi="Arial"/>
          <w:b/>
          <w:sz w:val="24"/>
          <w:szCs w:val="20"/>
          <w:lang w:val="en-GB"/>
        </w:rPr>
      </w:pPr>
      <w:r w:rsidRPr="00646186">
        <w:rPr>
          <w:rFonts w:ascii="Arial" w:eastAsia="Times New Roman" w:hAnsi="Arial"/>
          <w:b/>
          <w:sz w:val="24"/>
          <w:szCs w:val="20"/>
          <w:lang w:val="en-GB"/>
        </w:rPr>
        <w:t xml:space="preserve">Under no circumstances will a scheme </w:t>
      </w:r>
      <w:r>
        <w:rPr>
          <w:rFonts w:ascii="Arial" w:eastAsia="Times New Roman" w:hAnsi="Arial"/>
          <w:b/>
          <w:sz w:val="24"/>
          <w:szCs w:val="20"/>
          <w:lang w:val="en-GB"/>
        </w:rPr>
        <w:t xml:space="preserve">that is either </w:t>
      </w:r>
      <w:r w:rsidRPr="00646186">
        <w:rPr>
          <w:rFonts w:ascii="Arial" w:eastAsia="Times New Roman" w:hAnsi="Arial"/>
          <w:b/>
          <w:sz w:val="24"/>
          <w:szCs w:val="20"/>
          <w:lang w:val="en-GB"/>
        </w:rPr>
        <w:t xml:space="preserve">universally metered </w:t>
      </w:r>
      <w:r>
        <w:rPr>
          <w:rFonts w:ascii="Arial" w:eastAsia="Times New Roman" w:hAnsi="Arial"/>
          <w:b/>
          <w:sz w:val="24"/>
          <w:szCs w:val="20"/>
          <w:lang w:val="en-GB"/>
        </w:rPr>
        <w:t>or not</w:t>
      </w:r>
      <w:r w:rsidRPr="00646186">
        <w:rPr>
          <w:rFonts w:ascii="Arial" w:eastAsia="Times New Roman" w:hAnsi="Arial"/>
          <w:b/>
          <w:sz w:val="24"/>
          <w:szCs w:val="20"/>
          <w:lang w:val="en-GB"/>
        </w:rPr>
        <w:t xml:space="preserve"> be </w:t>
      </w:r>
      <w:r>
        <w:rPr>
          <w:rFonts w:ascii="Arial" w:eastAsia="Times New Roman" w:hAnsi="Arial"/>
          <w:b/>
          <w:sz w:val="24"/>
          <w:szCs w:val="20"/>
          <w:lang w:val="en-GB"/>
        </w:rPr>
        <w:t>paid the annual subsidy if its</w:t>
      </w:r>
      <w:r w:rsidRPr="00646186">
        <w:rPr>
          <w:rFonts w:ascii="Arial" w:eastAsia="Times New Roman" w:hAnsi="Arial"/>
          <w:b/>
          <w:sz w:val="24"/>
          <w:szCs w:val="20"/>
          <w:lang w:val="en-GB"/>
        </w:rPr>
        <w:t xml:space="preserve"> </w:t>
      </w:r>
      <w:r>
        <w:rPr>
          <w:rFonts w:ascii="Arial" w:eastAsia="Times New Roman" w:hAnsi="Arial"/>
          <w:b/>
          <w:sz w:val="24"/>
          <w:szCs w:val="20"/>
          <w:lang w:val="en-GB"/>
        </w:rPr>
        <w:t xml:space="preserve">excessive usage charge </w:t>
      </w:r>
      <w:r w:rsidRPr="00646186">
        <w:rPr>
          <w:rFonts w:ascii="Arial" w:eastAsia="Times New Roman" w:hAnsi="Arial"/>
          <w:b/>
          <w:sz w:val="24"/>
          <w:szCs w:val="20"/>
          <w:lang w:val="en-GB"/>
        </w:rPr>
        <w:t>is set at less than 115m</w:t>
      </w:r>
      <w:r>
        <w:rPr>
          <w:rFonts w:ascii="Arial" w:eastAsia="Times New Roman" w:hAnsi="Arial"/>
          <w:b/>
          <w:sz w:val="24"/>
          <w:szCs w:val="20"/>
          <w:lang w:val="en-GB"/>
        </w:rPr>
        <w:t>3 per domestic member per annum or is using a</w:t>
      </w:r>
      <w:r w:rsidRPr="005E41D6">
        <w:rPr>
          <w:rFonts w:ascii="Arial" w:eastAsia="Times New Roman" w:hAnsi="Arial"/>
          <w:b/>
          <w:sz w:val="24"/>
          <w:szCs w:val="20"/>
          <w:lang w:val="en-GB"/>
        </w:rPr>
        <w:t xml:space="preserve"> standing or flat charge for domestic customers</w:t>
      </w:r>
      <w:r>
        <w:rPr>
          <w:rFonts w:ascii="Arial" w:eastAsia="Times New Roman" w:hAnsi="Arial"/>
          <w:b/>
          <w:sz w:val="24"/>
          <w:szCs w:val="20"/>
          <w:lang w:val="en-GB"/>
        </w:rPr>
        <w:t xml:space="preserve"> and has not been able to demonstrate an absolute financial need to apply excessive usage charging to its domestic members.</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after="0" w:line="360" w:lineRule="auto"/>
        <w:contextualSpacing/>
        <w:jc w:val="both"/>
        <w:rPr>
          <w:rFonts w:ascii="Arial" w:eastAsia="Times New Roman" w:hAnsi="Arial"/>
          <w:sz w:val="24"/>
          <w:szCs w:val="20"/>
          <w:lang w:val="en-GB"/>
        </w:rPr>
      </w:pPr>
      <w:r>
        <w:rPr>
          <w:rFonts w:ascii="Arial" w:eastAsia="Times New Roman" w:hAnsi="Arial"/>
          <w:sz w:val="24"/>
          <w:szCs w:val="20"/>
          <w:lang w:val="en-GB"/>
        </w:rPr>
        <w:t xml:space="preserve">In some instances, group water schemes provide water to, or receive water from, other entities (Irish Water or other group water schemes). </w:t>
      </w:r>
      <w:r w:rsidRPr="00E80FF7">
        <w:rPr>
          <w:rFonts w:ascii="Arial" w:eastAsia="Times New Roman" w:hAnsi="Arial"/>
          <w:sz w:val="24"/>
          <w:szCs w:val="20"/>
          <w:lang w:val="en-GB"/>
        </w:rPr>
        <w:t xml:space="preserve">For </w:t>
      </w:r>
      <w:r>
        <w:rPr>
          <w:rFonts w:ascii="Arial" w:eastAsia="Times New Roman" w:hAnsi="Arial"/>
          <w:sz w:val="24"/>
          <w:szCs w:val="20"/>
          <w:lang w:val="en-GB"/>
        </w:rPr>
        <w:t>a</w:t>
      </w:r>
      <w:r w:rsidRPr="00E80FF7">
        <w:rPr>
          <w:rFonts w:ascii="Arial" w:eastAsia="Times New Roman" w:hAnsi="Arial"/>
          <w:sz w:val="24"/>
          <w:szCs w:val="20"/>
          <w:lang w:val="en-GB"/>
        </w:rPr>
        <w:t xml:space="preserve"> scheme to </w:t>
      </w:r>
      <w:r>
        <w:rPr>
          <w:rFonts w:ascii="Arial" w:eastAsia="Times New Roman" w:hAnsi="Arial"/>
          <w:sz w:val="24"/>
          <w:szCs w:val="20"/>
          <w:lang w:val="en-GB"/>
        </w:rPr>
        <w:t>qualify for</w:t>
      </w:r>
      <w:r w:rsidRPr="00E80FF7">
        <w:rPr>
          <w:rFonts w:ascii="Arial" w:eastAsia="Times New Roman" w:hAnsi="Arial"/>
          <w:sz w:val="24"/>
          <w:szCs w:val="20"/>
          <w:lang w:val="en-GB"/>
        </w:rPr>
        <w:t xml:space="preserve"> the annual subsidy</w:t>
      </w:r>
      <w:r>
        <w:rPr>
          <w:rFonts w:ascii="Arial" w:eastAsia="Times New Roman" w:hAnsi="Arial"/>
          <w:sz w:val="24"/>
          <w:szCs w:val="20"/>
          <w:lang w:val="en-GB"/>
        </w:rPr>
        <w:t xml:space="preserve">, any associate payments or charges for water provided or received must be dealt with in a structured, equitable and fair way. </w:t>
      </w:r>
    </w:p>
    <w:p w:rsidR="00EC30C1" w:rsidRDefault="00EC30C1" w:rsidP="00EC30C1">
      <w:pPr>
        <w:spacing w:before="200" w:after="0" w:line="360" w:lineRule="auto"/>
        <w:contextualSpacing/>
        <w:jc w:val="both"/>
        <w:rPr>
          <w:rFonts w:ascii="Arial" w:eastAsia="Times New Roman" w:hAnsi="Arial"/>
          <w:sz w:val="24"/>
          <w:szCs w:val="20"/>
          <w:lang w:val="en-GB"/>
        </w:rPr>
      </w:pPr>
    </w:p>
    <w:p w:rsidR="00EC30C1" w:rsidRDefault="00EC30C1" w:rsidP="00EC30C1">
      <w:pPr>
        <w:spacing w:before="200" w:after="0" w:line="360" w:lineRule="auto"/>
        <w:contextualSpacing/>
        <w:jc w:val="both"/>
        <w:rPr>
          <w:rFonts w:ascii="Arial" w:eastAsia="Times New Roman" w:hAnsi="Arial"/>
          <w:sz w:val="24"/>
          <w:szCs w:val="20"/>
          <w:lang w:val="en-GB"/>
        </w:rPr>
      </w:pPr>
      <w:r w:rsidRPr="004A7BC8">
        <w:rPr>
          <w:rFonts w:ascii="Arial" w:eastAsia="Times New Roman" w:hAnsi="Arial"/>
          <w:sz w:val="24"/>
          <w:szCs w:val="20"/>
          <w:lang w:val="en-GB"/>
        </w:rPr>
        <w:t>Where water is supplied by a group water scheme to other entities</w:t>
      </w:r>
      <w:r>
        <w:rPr>
          <w:rFonts w:ascii="Arial" w:eastAsia="Times New Roman" w:hAnsi="Arial"/>
          <w:sz w:val="24"/>
          <w:szCs w:val="20"/>
          <w:lang w:val="en-GB"/>
        </w:rPr>
        <w:t xml:space="preserve"> as outlined above,</w:t>
      </w:r>
      <w:r w:rsidRPr="004A7BC8">
        <w:rPr>
          <w:rFonts w:ascii="Arial" w:eastAsia="Times New Roman" w:hAnsi="Arial"/>
          <w:sz w:val="24"/>
          <w:szCs w:val="20"/>
          <w:lang w:val="en-GB"/>
        </w:rPr>
        <w:t xml:space="preserve"> </w:t>
      </w:r>
      <w:r>
        <w:rPr>
          <w:rFonts w:ascii="Arial" w:eastAsia="Times New Roman" w:hAnsi="Arial"/>
          <w:sz w:val="24"/>
          <w:szCs w:val="20"/>
          <w:lang w:val="en-GB"/>
        </w:rPr>
        <w:t>any charge levied for the water supplied must reflect the State subvention already being provided to the scheme towards the cost of supplying this water</w:t>
      </w:r>
      <w:r w:rsidRPr="004A7BC8">
        <w:rPr>
          <w:rFonts w:ascii="Arial" w:eastAsia="Times New Roman" w:hAnsi="Arial"/>
          <w:sz w:val="24"/>
          <w:szCs w:val="20"/>
          <w:lang w:val="en-GB"/>
        </w:rPr>
        <w:t xml:space="preserve">. </w:t>
      </w:r>
      <w:bookmarkStart w:id="10" w:name="_Hlk517782483"/>
      <w:r>
        <w:rPr>
          <w:rFonts w:ascii="Arial" w:eastAsia="Times New Roman" w:hAnsi="Arial"/>
          <w:sz w:val="24"/>
          <w:szCs w:val="20"/>
          <w:lang w:val="en-GB"/>
        </w:rPr>
        <w:t>In no circumstances should a scheme be generating a profit from supplying water where the State has already subsidised the cost of producing this water.</w:t>
      </w:r>
    </w:p>
    <w:p w:rsidR="00EC30C1" w:rsidRDefault="00EC30C1" w:rsidP="00EC30C1">
      <w:pPr>
        <w:spacing w:before="200" w:after="0" w:line="360" w:lineRule="auto"/>
        <w:contextualSpacing/>
        <w:jc w:val="both"/>
        <w:rPr>
          <w:rFonts w:ascii="Arial" w:eastAsia="Times New Roman" w:hAnsi="Arial"/>
          <w:sz w:val="24"/>
          <w:szCs w:val="20"/>
          <w:lang w:val="en-GB"/>
        </w:rPr>
      </w:pPr>
    </w:p>
    <w:bookmarkEnd w:id="10"/>
    <w:p w:rsidR="00EC30C1" w:rsidRPr="00456F38" w:rsidRDefault="00EC30C1" w:rsidP="00EC30C1">
      <w:pPr>
        <w:spacing w:before="200" w:after="0" w:line="360" w:lineRule="auto"/>
        <w:contextualSpacing/>
        <w:jc w:val="both"/>
        <w:rPr>
          <w:rFonts w:ascii="Arial" w:eastAsia="Times New Roman" w:hAnsi="Arial"/>
          <w:b/>
          <w:sz w:val="24"/>
          <w:szCs w:val="20"/>
          <w:lang w:val="en-GB"/>
        </w:rPr>
      </w:pPr>
      <w:r>
        <w:rPr>
          <w:rFonts w:ascii="Arial" w:eastAsia="Times New Roman" w:hAnsi="Arial"/>
          <w:b/>
          <w:sz w:val="24"/>
          <w:szCs w:val="20"/>
          <w:lang w:val="en-GB"/>
        </w:rPr>
        <w:t xml:space="preserve">The </w:t>
      </w:r>
      <w:r w:rsidRPr="00456F38">
        <w:rPr>
          <w:rFonts w:ascii="Arial" w:eastAsia="Times New Roman" w:hAnsi="Arial"/>
          <w:b/>
          <w:sz w:val="24"/>
          <w:szCs w:val="20"/>
          <w:lang w:val="en-GB"/>
        </w:rPr>
        <w:t>costs incurred</w:t>
      </w:r>
      <w:r>
        <w:rPr>
          <w:rFonts w:ascii="Arial" w:eastAsia="Times New Roman" w:hAnsi="Arial"/>
          <w:b/>
          <w:sz w:val="24"/>
          <w:szCs w:val="20"/>
          <w:lang w:val="en-GB"/>
        </w:rPr>
        <w:t xml:space="preserve"> by a scheme</w:t>
      </w:r>
      <w:r w:rsidRPr="00456F38">
        <w:rPr>
          <w:rFonts w:ascii="Arial" w:eastAsia="Times New Roman" w:hAnsi="Arial"/>
          <w:b/>
          <w:sz w:val="24"/>
          <w:szCs w:val="20"/>
          <w:lang w:val="en-GB"/>
        </w:rPr>
        <w:t xml:space="preserve"> for water supplied in arrangement</w:t>
      </w:r>
      <w:r>
        <w:rPr>
          <w:rFonts w:ascii="Arial" w:eastAsia="Times New Roman" w:hAnsi="Arial"/>
          <w:b/>
          <w:sz w:val="24"/>
          <w:szCs w:val="20"/>
          <w:lang w:val="en-GB"/>
        </w:rPr>
        <w:t>s</w:t>
      </w:r>
      <w:r w:rsidRPr="00456F38">
        <w:rPr>
          <w:rFonts w:ascii="Arial" w:eastAsia="Times New Roman" w:hAnsi="Arial"/>
          <w:b/>
          <w:sz w:val="24"/>
          <w:szCs w:val="20"/>
          <w:lang w:val="en-GB"/>
        </w:rPr>
        <w:t xml:space="preserve"> </w:t>
      </w:r>
      <w:r>
        <w:rPr>
          <w:rFonts w:ascii="Arial" w:eastAsia="Times New Roman" w:hAnsi="Arial"/>
          <w:b/>
          <w:sz w:val="24"/>
          <w:szCs w:val="20"/>
          <w:lang w:val="en-GB"/>
        </w:rPr>
        <w:t xml:space="preserve">as outlined above </w:t>
      </w:r>
      <w:r w:rsidRPr="00456F38">
        <w:rPr>
          <w:rFonts w:ascii="Arial" w:eastAsia="Times New Roman" w:hAnsi="Arial"/>
          <w:b/>
          <w:sz w:val="24"/>
          <w:szCs w:val="20"/>
          <w:lang w:val="en-GB"/>
        </w:rPr>
        <w:t xml:space="preserve">is not eligible </w:t>
      </w:r>
      <w:r>
        <w:rPr>
          <w:rFonts w:ascii="Arial" w:eastAsia="Times New Roman" w:hAnsi="Arial"/>
          <w:b/>
          <w:sz w:val="24"/>
          <w:szCs w:val="20"/>
          <w:lang w:val="en-GB"/>
        </w:rPr>
        <w:t xml:space="preserve">expenditure </w:t>
      </w:r>
      <w:r w:rsidRPr="00456F38">
        <w:rPr>
          <w:rFonts w:ascii="Arial" w:eastAsia="Times New Roman" w:hAnsi="Arial"/>
          <w:b/>
          <w:sz w:val="24"/>
          <w:szCs w:val="20"/>
          <w:lang w:val="en-GB"/>
        </w:rPr>
        <w:t>for subsidy</w:t>
      </w:r>
      <w:r>
        <w:rPr>
          <w:rFonts w:ascii="Arial" w:eastAsia="Times New Roman" w:hAnsi="Arial"/>
          <w:b/>
          <w:sz w:val="24"/>
          <w:szCs w:val="20"/>
          <w:lang w:val="en-GB"/>
        </w:rPr>
        <w:t xml:space="preserve"> purposes.</w:t>
      </w:r>
    </w:p>
    <w:p w:rsidR="00EC30C1" w:rsidRDefault="00EC30C1" w:rsidP="00EC30C1">
      <w:pPr>
        <w:spacing w:before="200" w:after="0" w:line="360" w:lineRule="auto"/>
        <w:contextualSpacing/>
        <w:jc w:val="both"/>
        <w:rPr>
          <w:rFonts w:ascii="Arial" w:eastAsia="Times New Roman" w:hAnsi="Arial"/>
          <w:sz w:val="24"/>
          <w:szCs w:val="20"/>
          <w:lang w:val="en-GB"/>
        </w:rPr>
      </w:pPr>
    </w:p>
    <w:p w:rsidR="00EC30C1" w:rsidRDefault="00EC30C1" w:rsidP="00EC30C1">
      <w:pPr>
        <w:spacing w:before="200" w:after="0" w:line="360" w:lineRule="auto"/>
        <w:contextualSpacing/>
        <w:jc w:val="both"/>
        <w:rPr>
          <w:rFonts w:ascii="Arial" w:eastAsia="Times New Roman" w:hAnsi="Arial"/>
          <w:sz w:val="24"/>
          <w:szCs w:val="20"/>
          <w:lang w:val="en-GB"/>
        </w:rPr>
      </w:pPr>
      <w:r>
        <w:rPr>
          <w:rFonts w:ascii="Arial" w:eastAsia="Times New Roman" w:hAnsi="Arial"/>
          <w:sz w:val="24"/>
          <w:szCs w:val="20"/>
          <w:lang w:val="en-GB"/>
        </w:rPr>
        <w:t xml:space="preserve">Public group water schemes receiving water from the </w:t>
      </w:r>
      <w:r w:rsidRPr="00D4023C">
        <w:rPr>
          <w:rFonts w:ascii="Arial" w:eastAsia="Times New Roman" w:hAnsi="Arial"/>
          <w:sz w:val="24"/>
          <w:szCs w:val="20"/>
          <w:lang w:val="en-GB"/>
        </w:rPr>
        <w:t xml:space="preserve">public </w:t>
      </w:r>
      <w:r>
        <w:rPr>
          <w:rFonts w:ascii="Arial" w:eastAsia="Times New Roman" w:hAnsi="Arial"/>
          <w:sz w:val="24"/>
          <w:szCs w:val="20"/>
          <w:lang w:val="en-GB"/>
        </w:rPr>
        <w:t xml:space="preserve">(Irish Water) supply </w:t>
      </w:r>
      <w:r w:rsidRPr="00D4023C">
        <w:rPr>
          <w:rFonts w:ascii="Arial" w:eastAsia="Times New Roman" w:hAnsi="Arial"/>
          <w:sz w:val="24"/>
          <w:szCs w:val="20"/>
          <w:lang w:val="en-GB"/>
        </w:rPr>
        <w:t xml:space="preserve">are deemed as a class of Non-Domestic Customer of Irish Water. Irish Water will maintain tariffs </w:t>
      </w:r>
      <w:r>
        <w:rPr>
          <w:rFonts w:ascii="Arial" w:eastAsia="Times New Roman" w:hAnsi="Arial"/>
          <w:sz w:val="24"/>
          <w:szCs w:val="20"/>
          <w:lang w:val="en-GB"/>
        </w:rPr>
        <w:t xml:space="preserve">(which incorporate a domestic allowance) </w:t>
      </w:r>
      <w:r w:rsidRPr="00D4023C">
        <w:rPr>
          <w:rFonts w:ascii="Arial" w:eastAsia="Times New Roman" w:hAnsi="Arial"/>
          <w:sz w:val="24"/>
          <w:szCs w:val="20"/>
          <w:lang w:val="en-GB"/>
        </w:rPr>
        <w:t>in accordance with the structures and arrangements applicable prior to 1st January 2014 until an enduring tariff framework is in place.</w:t>
      </w:r>
    </w:p>
    <w:p w:rsidR="00EC30C1" w:rsidRDefault="00EC30C1" w:rsidP="00EC30C1">
      <w:pPr>
        <w:spacing w:before="200" w:after="0" w:line="360" w:lineRule="auto"/>
        <w:contextualSpacing/>
        <w:jc w:val="both"/>
        <w:rPr>
          <w:rFonts w:ascii="Arial" w:eastAsia="Times New Roman" w:hAnsi="Arial"/>
          <w:sz w:val="24"/>
          <w:szCs w:val="20"/>
          <w:lang w:val="en-GB"/>
        </w:rPr>
      </w:pPr>
    </w:p>
    <w:p w:rsidR="00EC30C1" w:rsidRDefault="00EC30C1" w:rsidP="00EC30C1">
      <w:pPr>
        <w:spacing w:before="200" w:after="0" w:line="360" w:lineRule="auto"/>
        <w:contextualSpacing/>
        <w:jc w:val="both"/>
        <w:rPr>
          <w:rFonts w:ascii="Arial" w:eastAsia="Times New Roman" w:hAnsi="Arial"/>
          <w:sz w:val="24"/>
          <w:szCs w:val="20"/>
          <w:lang w:val="en-GB"/>
        </w:rPr>
      </w:pPr>
    </w:p>
    <w:p w:rsidR="00EC30C1" w:rsidRDefault="00EC30C1" w:rsidP="00EC30C1">
      <w:pPr>
        <w:spacing w:before="200" w:after="0" w:line="360" w:lineRule="auto"/>
        <w:contextualSpacing/>
        <w:jc w:val="both"/>
        <w:rPr>
          <w:rFonts w:ascii="Arial" w:eastAsia="Times New Roman" w:hAnsi="Arial"/>
          <w:sz w:val="24"/>
          <w:szCs w:val="20"/>
          <w:lang w:val="en-GB"/>
        </w:rPr>
      </w:pPr>
    </w:p>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Arial" w:eastAsia="Times New Roman" w:hAnsi="Arial"/>
          <w:b/>
          <w:caps/>
          <w:color w:val="FFFFFF"/>
          <w:spacing w:val="15"/>
          <w:sz w:val="28"/>
          <w:szCs w:val="20"/>
          <w:lang w:val="en-GB"/>
        </w:rPr>
      </w:pPr>
      <w:r w:rsidRPr="00165A24">
        <w:rPr>
          <w:rFonts w:ascii="Arial" w:eastAsia="Times New Roman" w:hAnsi="Arial"/>
          <w:b/>
          <w:caps/>
          <w:color w:val="FFFFFF"/>
          <w:spacing w:val="15"/>
          <w:sz w:val="28"/>
          <w:szCs w:val="20"/>
          <w:lang w:val="en-GB"/>
        </w:rPr>
        <w:t xml:space="preserve">A3: Eligibility of Expenditure </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Pr="00165A24"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lastRenderedPageBreak/>
        <w:t>To be eligible for subsidy purposes, where expenditure incurred by a group water scheme relates to:</w:t>
      </w:r>
    </w:p>
    <w:p w:rsidR="00EC30C1" w:rsidRPr="00165A24" w:rsidRDefault="00EC30C1" w:rsidP="00EC30C1">
      <w:pPr>
        <w:numPr>
          <w:ilvl w:val="0"/>
          <w:numId w:val="5"/>
        </w:numPr>
        <w:tabs>
          <w:tab w:val="clear" w:pos="927"/>
          <w:tab w:val="num" w:pos="153"/>
        </w:tabs>
        <w:spacing w:before="200" w:line="360" w:lineRule="auto"/>
        <w:ind w:left="720"/>
        <w:contextualSpacing/>
        <w:jc w:val="both"/>
        <w:rPr>
          <w:rFonts w:ascii="Arial" w:eastAsia="Times New Roman" w:hAnsi="Arial"/>
          <w:b/>
          <w:sz w:val="24"/>
          <w:szCs w:val="20"/>
          <w:lang w:val="en-GB"/>
        </w:rPr>
      </w:pPr>
      <w:r w:rsidRPr="00165A24">
        <w:rPr>
          <w:rFonts w:ascii="Arial" w:eastAsia="Times New Roman" w:hAnsi="Arial"/>
          <w:b/>
          <w:sz w:val="24"/>
          <w:szCs w:val="20"/>
          <w:lang w:val="en-GB"/>
        </w:rPr>
        <w:t>water supplied for both domestic and non-domestic uses</w:t>
      </w:r>
      <w:r>
        <w:rPr>
          <w:rFonts w:ascii="Arial" w:eastAsia="Times New Roman" w:hAnsi="Arial"/>
          <w:b/>
          <w:sz w:val="24"/>
          <w:szCs w:val="20"/>
          <w:lang w:val="en-GB"/>
        </w:rPr>
        <w:t>:</w:t>
      </w:r>
      <w:r w:rsidRPr="00165A24">
        <w:rPr>
          <w:rFonts w:ascii="Arial" w:eastAsia="Times New Roman" w:hAnsi="Arial"/>
          <w:sz w:val="24"/>
          <w:szCs w:val="20"/>
          <w:lang w:val="en-GB"/>
        </w:rPr>
        <w:t xml:space="preserve"> </w:t>
      </w:r>
      <w:r w:rsidRPr="009976B4">
        <w:rPr>
          <w:rFonts w:ascii="Arial" w:eastAsia="Times New Roman" w:hAnsi="Arial"/>
          <w:sz w:val="24"/>
          <w:szCs w:val="20"/>
          <w:lang w:val="en-GB"/>
        </w:rPr>
        <w:t>the expenditure will be apportioned in accordance with the provisions of A</w:t>
      </w:r>
      <w:r>
        <w:rPr>
          <w:rFonts w:ascii="Arial" w:eastAsia="Times New Roman" w:hAnsi="Arial"/>
          <w:sz w:val="24"/>
          <w:szCs w:val="20"/>
          <w:lang w:val="en-GB"/>
        </w:rPr>
        <w:t>5</w:t>
      </w:r>
      <w:r w:rsidRPr="009976B4">
        <w:rPr>
          <w:rFonts w:ascii="Arial" w:eastAsia="Times New Roman" w:hAnsi="Arial"/>
          <w:sz w:val="24"/>
          <w:szCs w:val="20"/>
          <w:lang w:val="en-GB"/>
        </w:rPr>
        <w:t xml:space="preserve"> below</w:t>
      </w:r>
      <w:r>
        <w:rPr>
          <w:rFonts w:ascii="Arial" w:eastAsia="Times New Roman" w:hAnsi="Arial"/>
          <w:sz w:val="24"/>
          <w:szCs w:val="20"/>
          <w:lang w:val="en-GB"/>
        </w:rPr>
        <w:t>,</w:t>
      </w:r>
      <w:r w:rsidRPr="00165A24">
        <w:rPr>
          <w:rFonts w:ascii="Arial" w:eastAsia="Times New Roman" w:hAnsi="Arial"/>
          <w:sz w:val="24"/>
          <w:szCs w:val="20"/>
          <w:lang w:val="en-GB"/>
        </w:rPr>
        <w:t xml:space="preserve"> </w:t>
      </w:r>
    </w:p>
    <w:p w:rsidR="00EC30C1" w:rsidRPr="00165A24" w:rsidRDefault="00EC30C1" w:rsidP="00EC30C1">
      <w:pPr>
        <w:numPr>
          <w:ilvl w:val="0"/>
          <w:numId w:val="5"/>
        </w:numPr>
        <w:tabs>
          <w:tab w:val="clear" w:pos="927"/>
          <w:tab w:val="num" w:pos="360"/>
        </w:tabs>
        <w:spacing w:before="200" w:line="360" w:lineRule="auto"/>
        <w:ind w:left="720"/>
        <w:contextualSpacing/>
        <w:jc w:val="both"/>
        <w:rPr>
          <w:rFonts w:ascii="Arial" w:eastAsia="Times New Roman" w:hAnsi="Arial"/>
          <w:b/>
          <w:sz w:val="24"/>
          <w:szCs w:val="20"/>
          <w:lang w:val="en-GB"/>
        </w:rPr>
      </w:pPr>
      <w:r w:rsidRPr="00165A24">
        <w:rPr>
          <w:rFonts w:ascii="Arial" w:eastAsia="Times New Roman" w:hAnsi="Arial"/>
          <w:b/>
          <w:sz w:val="24"/>
          <w:szCs w:val="20"/>
          <w:lang w:val="en-GB"/>
        </w:rPr>
        <w:t>the supply of goods and services by contractors</w:t>
      </w:r>
      <w:r>
        <w:rPr>
          <w:rFonts w:ascii="Arial" w:eastAsia="Times New Roman" w:hAnsi="Arial"/>
          <w:b/>
          <w:color w:val="548DD4"/>
          <w:sz w:val="24"/>
          <w:szCs w:val="20"/>
          <w:lang w:val="en-GB"/>
        </w:rPr>
        <w:t>:</w:t>
      </w:r>
      <w:r w:rsidRPr="00165A24">
        <w:rPr>
          <w:rFonts w:ascii="Arial" w:eastAsia="Times New Roman" w:hAnsi="Arial"/>
          <w:sz w:val="24"/>
          <w:szCs w:val="20"/>
          <w:lang w:val="en-GB"/>
        </w:rPr>
        <w:t xml:space="preserve"> such contractors must be registered for VAT and </w:t>
      </w:r>
      <w:r>
        <w:rPr>
          <w:rFonts w:ascii="Arial" w:eastAsia="Times New Roman" w:hAnsi="Arial"/>
          <w:sz w:val="24"/>
          <w:szCs w:val="20"/>
          <w:lang w:val="en-GB"/>
        </w:rPr>
        <w:t>provide evidence of</w:t>
      </w:r>
      <w:r w:rsidRPr="00165A24">
        <w:rPr>
          <w:rFonts w:ascii="Arial" w:eastAsia="Times New Roman" w:hAnsi="Arial"/>
          <w:sz w:val="24"/>
          <w:szCs w:val="20"/>
          <w:lang w:val="en-GB"/>
        </w:rPr>
        <w:t xml:space="preserve"> tax clearance </w:t>
      </w:r>
      <w:r>
        <w:rPr>
          <w:rFonts w:ascii="Arial" w:eastAsia="Times New Roman" w:hAnsi="Arial"/>
          <w:sz w:val="24"/>
          <w:szCs w:val="20"/>
          <w:lang w:val="en-GB"/>
        </w:rPr>
        <w:t xml:space="preserve">as </w:t>
      </w:r>
      <w:r w:rsidRPr="00165A24">
        <w:rPr>
          <w:rFonts w:ascii="Arial" w:eastAsia="Times New Roman" w:hAnsi="Arial"/>
          <w:sz w:val="24"/>
          <w:szCs w:val="20"/>
          <w:lang w:val="en-GB"/>
        </w:rPr>
        <w:t>issued by the Revenue Commissioners</w:t>
      </w:r>
      <w:r>
        <w:rPr>
          <w:rFonts w:ascii="Arial" w:eastAsia="Times New Roman" w:hAnsi="Arial"/>
          <w:sz w:val="24"/>
          <w:szCs w:val="20"/>
          <w:lang w:val="en-GB"/>
        </w:rPr>
        <w:t>,</w:t>
      </w:r>
    </w:p>
    <w:p w:rsidR="00EC30C1" w:rsidRPr="00C858F5" w:rsidRDefault="00EC30C1" w:rsidP="00EC30C1">
      <w:pPr>
        <w:numPr>
          <w:ilvl w:val="0"/>
          <w:numId w:val="6"/>
        </w:numPr>
        <w:tabs>
          <w:tab w:val="clear" w:pos="927"/>
          <w:tab w:val="num" w:pos="709"/>
        </w:tabs>
        <w:spacing w:before="200" w:line="360" w:lineRule="auto"/>
        <w:ind w:left="720"/>
        <w:contextualSpacing/>
        <w:jc w:val="both"/>
        <w:rPr>
          <w:rFonts w:ascii="Arial" w:eastAsia="Times New Roman" w:hAnsi="Arial"/>
          <w:b/>
          <w:sz w:val="24"/>
          <w:szCs w:val="20"/>
          <w:lang w:val="en-GB"/>
        </w:rPr>
      </w:pPr>
      <w:r w:rsidRPr="00165A24">
        <w:rPr>
          <w:rFonts w:ascii="Arial" w:eastAsia="Times New Roman" w:hAnsi="Arial"/>
          <w:b/>
          <w:sz w:val="24"/>
          <w:szCs w:val="20"/>
          <w:lang w:val="en-GB"/>
        </w:rPr>
        <w:t>the payment of a wage or salary to a person</w:t>
      </w:r>
      <w:r w:rsidRPr="00165A24">
        <w:rPr>
          <w:rFonts w:ascii="Arial" w:eastAsia="Times New Roman" w:hAnsi="Arial"/>
          <w:color w:val="548DD4"/>
          <w:sz w:val="24"/>
          <w:szCs w:val="20"/>
          <w:lang w:val="en-GB"/>
        </w:rPr>
        <w:t>;</w:t>
      </w:r>
      <w:r w:rsidRPr="00165A24">
        <w:rPr>
          <w:rFonts w:ascii="Arial" w:eastAsia="Times New Roman" w:hAnsi="Arial"/>
          <w:sz w:val="24"/>
          <w:szCs w:val="20"/>
          <w:lang w:val="en-GB"/>
        </w:rPr>
        <w:t xml:space="preserve"> such person must be properly registered for tax purposes and the group water scheme must be a registered employer operating the PAYE/PRSI system.</w:t>
      </w:r>
    </w:p>
    <w:p w:rsidR="00EC30C1" w:rsidRDefault="00EC30C1" w:rsidP="00EC30C1">
      <w:pPr>
        <w:spacing w:before="200" w:line="360" w:lineRule="auto"/>
        <w:ind w:left="567"/>
        <w:contextualSpacing/>
        <w:jc w:val="both"/>
        <w:rPr>
          <w:rFonts w:ascii="Arial" w:eastAsia="Times New Roman" w:hAnsi="Arial"/>
          <w:b/>
          <w:sz w:val="24"/>
          <w:szCs w:val="20"/>
          <w:lang w:val="en-GB"/>
        </w:rPr>
      </w:pPr>
    </w:p>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Arial" w:eastAsia="Times New Roman" w:hAnsi="Arial"/>
          <w:b/>
          <w:caps/>
          <w:color w:val="FFFFFF"/>
          <w:spacing w:val="15"/>
          <w:sz w:val="28"/>
          <w:szCs w:val="20"/>
          <w:lang w:val="en-GB"/>
        </w:rPr>
      </w:pPr>
      <w:bookmarkStart w:id="11" w:name="_Toc188182101"/>
      <w:r w:rsidRPr="00165A24">
        <w:rPr>
          <w:rFonts w:ascii="Arial" w:eastAsia="Times New Roman" w:hAnsi="Arial"/>
          <w:b/>
          <w:caps/>
          <w:color w:val="FFFFFF"/>
          <w:spacing w:val="15"/>
          <w:sz w:val="28"/>
          <w:szCs w:val="20"/>
          <w:lang w:val="en-GB"/>
        </w:rPr>
        <w:t>A</w:t>
      </w:r>
      <w:r>
        <w:rPr>
          <w:rFonts w:ascii="Arial" w:eastAsia="Times New Roman" w:hAnsi="Arial"/>
          <w:b/>
          <w:caps/>
          <w:color w:val="FFFFFF"/>
          <w:spacing w:val="15"/>
          <w:sz w:val="28"/>
          <w:szCs w:val="20"/>
          <w:lang w:val="en-GB"/>
        </w:rPr>
        <w:t>4</w:t>
      </w:r>
      <w:r w:rsidRPr="00165A24">
        <w:rPr>
          <w:rFonts w:ascii="Arial" w:eastAsia="Times New Roman" w:hAnsi="Arial"/>
          <w:b/>
          <w:caps/>
          <w:color w:val="FFFFFF"/>
          <w:spacing w:val="15"/>
          <w:sz w:val="28"/>
          <w:szCs w:val="20"/>
          <w:lang w:val="en-GB"/>
        </w:rPr>
        <w:t>: Qualifying Expenditure</w:t>
      </w:r>
      <w:bookmarkEnd w:id="11"/>
    </w:p>
    <w:p w:rsidR="00EC30C1" w:rsidRDefault="00EC30C1" w:rsidP="00EC30C1">
      <w:pPr>
        <w:spacing w:before="200" w:line="360" w:lineRule="auto"/>
        <w:contextualSpacing/>
        <w:jc w:val="both"/>
        <w:rPr>
          <w:rFonts w:ascii="Arial" w:eastAsia="Times New Roman" w:hAnsi="Arial"/>
          <w:sz w:val="24"/>
          <w:szCs w:val="20"/>
          <w:lang w:val="en-GB"/>
        </w:rPr>
      </w:pPr>
    </w:p>
    <w:p w:rsidR="00EC30C1" w:rsidRPr="00165A24" w:rsidRDefault="00EC30C1" w:rsidP="00EC30C1">
      <w:p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A s</w:t>
      </w:r>
      <w:r w:rsidRPr="00165A24">
        <w:rPr>
          <w:rFonts w:ascii="Arial" w:eastAsia="Times New Roman" w:hAnsi="Arial"/>
          <w:sz w:val="24"/>
          <w:szCs w:val="20"/>
          <w:lang w:val="en-GB"/>
        </w:rPr>
        <w:t xml:space="preserve">ubsidy may only be claimed </w:t>
      </w:r>
      <w:r>
        <w:rPr>
          <w:rFonts w:ascii="Arial" w:eastAsia="Times New Roman" w:hAnsi="Arial"/>
          <w:sz w:val="24"/>
          <w:szCs w:val="20"/>
          <w:lang w:val="en-GB"/>
        </w:rPr>
        <w:t xml:space="preserve">for </w:t>
      </w:r>
      <w:r w:rsidRPr="00165A24">
        <w:rPr>
          <w:rFonts w:ascii="Arial" w:eastAsia="Times New Roman" w:hAnsi="Arial"/>
          <w:sz w:val="24"/>
          <w:szCs w:val="20"/>
          <w:lang w:val="en-GB"/>
        </w:rPr>
        <w:t xml:space="preserve">non-capital expenditure </w:t>
      </w:r>
      <w:r w:rsidRPr="00791345">
        <w:rPr>
          <w:rFonts w:ascii="Arial" w:eastAsia="Times New Roman" w:hAnsi="Arial"/>
          <w:sz w:val="24"/>
          <w:szCs w:val="20"/>
          <w:lang w:val="en-GB"/>
        </w:rPr>
        <w:t xml:space="preserve">necessarily </w:t>
      </w:r>
      <w:r w:rsidRPr="00165A24">
        <w:rPr>
          <w:rFonts w:ascii="Arial" w:eastAsia="Times New Roman" w:hAnsi="Arial"/>
          <w:sz w:val="24"/>
          <w:szCs w:val="20"/>
          <w:lang w:val="en-GB"/>
        </w:rPr>
        <w:t xml:space="preserve">incurred by a group water scheme </w:t>
      </w:r>
      <w:r>
        <w:rPr>
          <w:rFonts w:ascii="Arial" w:eastAsia="Times New Roman" w:hAnsi="Arial"/>
          <w:sz w:val="24"/>
          <w:szCs w:val="20"/>
          <w:lang w:val="en-GB"/>
        </w:rPr>
        <w:t xml:space="preserve">for </w:t>
      </w:r>
      <w:r w:rsidRPr="00165A24">
        <w:rPr>
          <w:rFonts w:ascii="Arial" w:eastAsia="Times New Roman" w:hAnsi="Arial"/>
          <w:sz w:val="24"/>
          <w:szCs w:val="20"/>
          <w:lang w:val="en-GB"/>
        </w:rPr>
        <w:t xml:space="preserve">the operational costs of supplying domestic water to the members of the group during the financial year to which the subsidy application relates. </w:t>
      </w:r>
      <w:r>
        <w:rPr>
          <w:rFonts w:ascii="Arial" w:eastAsia="Times New Roman" w:hAnsi="Arial"/>
          <w:sz w:val="24"/>
          <w:szCs w:val="20"/>
          <w:lang w:val="en-GB"/>
        </w:rPr>
        <w:t xml:space="preserve">Non-eligible expenditure includes depreciation of assets, major capital works and costs associated the provision of water to Irish Water or other schemes. </w:t>
      </w:r>
      <w:r w:rsidRPr="00165A24">
        <w:rPr>
          <w:rFonts w:ascii="Arial" w:eastAsia="Times New Roman" w:hAnsi="Arial"/>
          <w:sz w:val="24"/>
          <w:szCs w:val="20"/>
          <w:lang w:val="en-GB"/>
        </w:rPr>
        <w:t>Eligible expenditure may include costs relating to:</w:t>
      </w:r>
    </w:p>
    <w:p w:rsidR="00EC30C1" w:rsidRPr="00165A24" w:rsidRDefault="00EC30C1" w:rsidP="00EC30C1">
      <w:pPr>
        <w:spacing w:before="200" w:line="360" w:lineRule="auto"/>
        <w:contextualSpacing/>
        <w:jc w:val="both"/>
        <w:rPr>
          <w:rFonts w:ascii="Arial" w:eastAsia="Times New Roman" w:hAnsi="Arial"/>
          <w:sz w:val="16"/>
          <w:szCs w:val="16"/>
          <w:lang w:val="en-GB"/>
        </w:rPr>
      </w:pPr>
    </w:p>
    <w:p w:rsidR="00EC30C1" w:rsidRPr="00165A24" w:rsidRDefault="00EC30C1" w:rsidP="00EC30C1">
      <w:pPr>
        <w:numPr>
          <w:ilvl w:val="0"/>
          <w:numId w:val="7"/>
        </w:numPr>
        <w:tabs>
          <w:tab w:val="clear" w:pos="927"/>
          <w:tab w:val="num" w:pos="720"/>
        </w:tabs>
        <w:spacing w:before="200" w:line="360" w:lineRule="auto"/>
        <w:ind w:left="720"/>
        <w:contextualSpacing/>
        <w:jc w:val="both"/>
        <w:rPr>
          <w:rFonts w:ascii="Arial" w:eastAsia="Times New Roman" w:hAnsi="Arial"/>
          <w:b/>
          <w:sz w:val="24"/>
          <w:szCs w:val="20"/>
          <w:lang w:val="en-GB"/>
        </w:rPr>
      </w:pPr>
      <w:r w:rsidRPr="00165A24">
        <w:rPr>
          <w:rFonts w:ascii="Arial" w:eastAsia="Times New Roman" w:hAnsi="Arial"/>
          <w:sz w:val="24"/>
          <w:szCs w:val="20"/>
          <w:lang w:val="en-GB"/>
        </w:rPr>
        <w:t>maintenance and repair of buildings, equipment and fittings associated with the abstraction (including source protection), treatment, storage and distribution of water;</w:t>
      </w:r>
    </w:p>
    <w:p w:rsidR="00EC30C1" w:rsidRPr="00165A24" w:rsidRDefault="00EC30C1" w:rsidP="00EC30C1">
      <w:pPr>
        <w:numPr>
          <w:ilvl w:val="0"/>
          <w:numId w:val="8"/>
        </w:numPr>
        <w:tabs>
          <w:tab w:val="clear" w:pos="927"/>
          <w:tab w:val="num" w:pos="709"/>
        </w:tabs>
        <w:spacing w:before="200" w:line="360" w:lineRule="auto"/>
        <w:ind w:left="720"/>
        <w:contextualSpacing/>
        <w:jc w:val="both"/>
        <w:rPr>
          <w:rFonts w:ascii="Arial" w:eastAsia="Times New Roman" w:hAnsi="Arial"/>
          <w:b/>
          <w:sz w:val="24"/>
          <w:szCs w:val="20"/>
          <w:lang w:val="en-GB"/>
        </w:rPr>
      </w:pPr>
      <w:r w:rsidRPr="00165A24">
        <w:rPr>
          <w:rFonts w:ascii="Arial" w:eastAsia="Times New Roman" w:hAnsi="Arial"/>
          <w:sz w:val="24"/>
          <w:szCs w:val="20"/>
          <w:lang w:val="en-GB"/>
        </w:rPr>
        <w:t>electricity/energy;</w:t>
      </w:r>
    </w:p>
    <w:p w:rsidR="00EC30C1" w:rsidRPr="00165A24" w:rsidRDefault="00EC30C1" w:rsidP="00EC30C1">
      <w:pPr>
        <w:numPr>
          <w:ilvl w:val="0"/>
          <w:numId w:val="9"/>
        </w:numPr>
        <w:tabs>
          <w:tab w:val="clear" w:pos="927"/>
          <w:tab w:val="num" w:pos="709"/>
        </w:tabs>
        <w:spacing w:before="200" w:line="360" w:lineRule="auto"/>
        <w:ind w:left="720"/>
        <w:contextualSpacing/>
        <w:jc w:val="both"/>
        <w:rPr>
          <w:rFonts w:ascii="Arial" w:eastAsia="Times New Roman" w:hAnsi="Arial"/>
          <w:b/>
          <w:sz w:val="24"/>
          <w:szCs w:val="20"/>
          <w:lang w:val="en-GB"/>
        </w:rPr>
      </w:pPr>
      <w:r w:rsidRPr="00165A24">
        <w:rPr>
          <w:rFonts w:ascii="Arial" w:eastAsia="Times New Roman" w:hAnsi="Arial"/>
          <w:sz w:val="24"/>
          <w:szCs w:val="20"/>
          <w:lang w:val="en-GB"/>
        </w:rPr>
        <w:t>materials used in the treatment/disinfection of water;</w:t>
      </w:r>
    </w:p>
    <w:p w:rsidR="00EC30C1" w:rsidRPr="00165A24" w:rsidRDefault="00EC30C1" w:rsidP="00EC30C1">
      <w:pPr>
        <w:numPr>
          <w:ilvl w:val="0"/>
          <w:numId w:val="10"/>
        </w:numPr>
        <w:spacing w:before="200" w:line="360" w:lineRule="auto"/>
        <w:contextualSpacing/>
        <w:jc w:val="both"/>
        <w:rPr>
          <w:rFonts w:ascii="Arial" w:eastAsia="Times New Roman" w:hAnsi="Arial"/>
          <w:b/>
          <w:sz w:val="24"/>
          <w:szCs w:val="20"/>
          <w:lang w:val="en-GB"/>
        </w:rPr>
      </w:pPr>
      <w:r w:rsidRPr="00165A24">
        <w:rPr>
          <w:rFonts w:ascii="Arial" w:eastAsia="Times New Roman" w:hAnsi="Arial"/>
          <w:sz w:val="24"/>
          <w:szCs w:val="20"/>
          <w:lang w:val="en-GB"/>
        </w:rPr>
        <w:t>wages</w:t>
      </w:r>
      <w:r>
        <w:rPr>
          <w:rFonts w:ascii="Arial" w:eastAsia="Times New Roman" w:hAnsi="Arial"/>
          <w:sz w:val="24"/>
          <w:szCs w:val="20"/>
          <w:lang w:val="en-GB"/>
        </w:rPr>
        <w:t>/</w:t>
      </w:r>
      <w:r w:rsidRPr="00165A24">
        <w:rPr>
          <w:rFonts w:ascii="Arial" w:eastAsia="Times New Roman" w:hAnsi="Arial"/>
          <w:sz w:val="24"/>
          <w:szCs w:val="20"/>
          <w:lang w:val="en-GB"/>
        </w:rPr>
        <w:t xml:space="preserve">salaries </w:t>
      </w:r>
      <w:r w:rsidRPr="00791345">
        <w:rPr>
          <w:rFonts w:ascii="Arial" w:eastAsia="Times New Roman" w:hAnsi="Arial"/>
          <w:sz w:val="24"/>
          <w:szCs w:val="20"/>
          <w:lang w:val="en-GB"/>
        </w:rPr>
        <w:t xml:space="preserve">and associated costs </w:t>
      </w:r>
      <w:r w:rsidRPr="00165A24">
        <w:rPr>
          <w:rFonts w:ascii="Arial" w:eastAsia="Times New Roman" w:hAnsi="Arial"/>
          <w:sz w:val="24"/>
          <w:szCs w:val="20"/>
          <w:lang w:val="en-GB"/>
        </w:rPr>
        <w:t>of full or part-time managers, administrators, operatives or maintenance personnel;</w:t>
      </w:r>
    </w:p>
    <w:p w:rsidR="00EC30C1" w:rsidRPr="00165A24" w:rsidRDefault="00EC30C1" w:rsidP="00EC30C1">
      <w:pPr>
        <w:numPr>
          <w:ilvl w:val="0"/>
          <w:numId w:val="11"/>
        </w:numPr>
        <w:tabs>
          <w:tab w:val="clear" w:pos="927"/>
          <w:tab w:val="num" w:pos="709"/>
        </w:tabs>
        <w:spacing w:before="200" w:line="360" w:lineRule="auto"/>
        <w:ind w:left="720"/>
        <w:contextualSpacing/>
        <w:jc w:val="both"/>
        <w:rPr>
          <w:rFonts w:ascii="Arial" w:eastAsia="Times New Roman" w:hAnsi="Arial"/>
          <w:b/>
          <w:sz w:val="24"/>
          <w:szCs w:val="20"/>
          <w:lang w:val="en-GB"/>
        </w:rPr>
      </w:pPr>
      <w:r w:rsidRPr="00165A24">
        <w:rPr>
          <w:rFonts w:ascii="Arial" w:eastAsia="Times New Roman" w:hAnsi="Arial"/>
          <w:sz w:val="24"/>
          <w:szCs w:val="20"/>
          <w:lang w:val="en-GB"/>
        </w:rPr>
        <w:t>insurance (including public liability, employer’s liability, PRSI, property/ assets);</w:t>
      </w:r>
    </w:p>
    <w:p w:rsidR="00EC30C1" w:rsidRPr="00165A24" w:rsidRDefault="00EC30C1" w:rsidP="00EC30C1">
      <w:pPr>
        <w:numPr>
          <w:ilvl w:val="0"/>
          <w:numId w:val="12"/>
        </w:numPr>
        <w:tabs>
          <w:tab w:val="clear" w:pos="927"/>
          <w:tab w:val="num" w:pos="709"/>
        </w:tabs>
        <w:spacing w:before="200" w:line="360" w:lineRule="auto"/>
        <w:ind w:left="720"/>
        <w:contextualSpacing/>
        <w:jc w:val="both"/>
        <w:rPr>
          <w:rFonts w:ascii="Arial" w:eastAsia="Times New Roman" w:hAnsi="Arial"/>
          <w:b/>
          <w:sz w:val="24"/>
          <w:szCs w:val="20"/>
          <w:lang w:val="en-GB"/>
        </w:rPr>
      </w:pPr>
      <w:r w:rsidRPr="00165A24">
        <w:rPr>
          <w:rFonts w:ascii="Arial" w:eastAsia="Times New Roman" w:hAnsi="Arial"/>
          <w:sz w:val="24"/>
          <w:szCs w:val="20"/>
          <w:lang w:val="en-GB"/>
        </w:rPr>
        <w:t>administrative and audit costs</w:t>
      </w:r>
      <w:r>
        <w:rPr>
          <w:rFonts w:ascii="Arial" w:eastAsia="Times New Roman" w:hAnsi="Arial"/>
          <w:sz w:val="24"/>
          <w:szCs w:val="20"/>
          <w:lang w:val="en-GB"/>
        </w:rPr>
        <w:t>;</w:t>
      </w:r>
    </w:p>
    <w:p w:rsidR="00EC30C1" w:rsidRPr="00165A24" w:rsidRDefault="00EC30C1" w:rsidP="00EC30C1">
      <w:pPr>
        <w:numPr>
          <w:ilvl w:val="0"/>
          <w:numId w:val="13"/>
        </w:numPr>
        <w:tabs>
          <w:tab w:val="clear" w:pos="927"/>
          <w:tab w:val="num" w:pos="720"/>
        </w:tabs>
        <w:spacing w:before="200" w:line="360" w:lineRule="auto"/>
        <w:ind w:left="720"/>
        <w:contextualSpacing/>
        <w:jc w:val="both"/>
        <w:rPr>
          <w:rFonts w:ascii="Arial" w:eastAsia="Times New Roman" w:hAnsi="Arial"/>
          <w:b/>
          <w:sz w:val="24"/>
          <w:szCs w:val="20"/>
          <w:lang w:val="en-GB"/>
        </w:rPr>
      </w:pPr>
      <w:r w:rsidRPr="008310DA">
        <w:rPr>
          <w:rFonts w:ascii="Arial" w:eastAsia="Times New Roman" w:hAnsi="Arial"/>
          <w:sz w:val="24"/>
          <w:szCs w:val="20"/>
          <w:lang w:val="en-GB"/>
        </w:rPr>
        <w:t>monitoring</w:t>
      </w:r>
      <w:r w:rsidRPr="00165A24">
        <w:rPr>
          <w:rFonts w:ascii="Arial" w:eastAsia="Times New Roman" w:hAnsi="Arial"/>
          <w:sz w:val="24"/>
          <w:szCs w:val="20"/>
          <w:lang w:val="en-GB"/>
        </w:rPr>
        <w:t xml:space="preserve"> of water quality;</w:t>
      </w:r>
    </w:p>
    <w:p w:rsidR="00EC30C1" w:rsidRPr="00165A24" w:rsidRDefault="00EC30C1" w:rsidP="00EC30C1">
      <w:pPr>
        <w:numPr>
          <w:ilvl w:val="0"/>
          <w:numId w:val="14"/>
        </w:numPr>
        <w:tabs>
          <w:tab w:val="clear" w:pos="927"/>
          <w:tab w:val="num" w:pos="709"/>
        </w:tabs>
        <w:spacing w:before="200" w:line="360" w:lineRule="auto"/>
        <w:ind w:left="720"/>
        <w:contextualSpacing/>
        <w:jc w:val="both"/>
        <w:rPr>
          <w:rFonts w:ascii="Arial" w:eastAsia="Times New Roman" w:hAnsi="Arial"/>
          <w:b/>
          <w:sz w:val="24"/>
          <w:szCs w:val="20"/>
          <w:lang w:val="en-GB"/>
        </w:rPr>
      </w:pPr>
      <w:r w:rsidRPr="00165A24">
        <w:rPr>
          <w:rFonts w:ascii="Arial" w:eastAsia="Times New Roman" w:hAnsi="Arial"/>
          <w:sz w:val="24"/>
          <w:szCs w:val="20"/>
          <w:lang w:val="en-GB"/>
        </w:rPr>
        <w:t>costs associated with the implementation of a Quality Assurance System (see A2.</w:t>
      </w:r>
      <w:r>
        <w:rPr>
          <w:rFonts w:ascii="Arial" w:eastAsia="Times New Roman" w:hAnsi="Arial"/>
          <w:sz w:val="24"/>
          <w:szCs w:val="20"/>
          <w:lang w:val="en-GB"/>
        </w:rPr>
        <w:t>5 above</w:t>
      </w:r>
      <w:r w:rsidRPr="00165A24">
        <w:rPr>
          <w:rFonts w:ascii="Arial" w:eastAsia="Times New Roman" w:hAnsi="Arial"/>
          <w:sz w:val="24"/>
          <w:szCs w:val="20"/>
          <w:lang w:val="en-GB"/>
        </w:rPr>
        <w:t>);</w:t>
      </w:r>
    </w:p>
    <w:p w:rsidR="00EC30C1" w:rsidRPr="00165A24" w:rsidRDefault="00EC30C1" w:rsidP="00EC30C1">
      <w:pPr>
        <w:numPr>
          <w:ilvl w:val="0"/>
          <w:numId w:val="15"/>
        </w:numPr>
        <w:tabs>
          <w:tab w:val="clear" w:pos="927"/>
          <w:tab w:val="num" w:pos="709"/>
        </w:tabs>
        <w:spacing w:before="200" w:line="360" w:lineRule="auto"/>
        <w:ind w:left="720"/>
        <w:contextualSpacing/>
        <w:jc w:val="both"/>
        <w:rPr>
          <w:rFonts w:ascii="Arial" w:eastAsia="Times New Roman" w:hAnsi="Arial"/>
          <w:b/>
          <w:sz w:val="24"/>
          <w:szCs w:val="20"/>
          <w:lang w:val="en-GB"/>
        </w:rPr>
      </w:pPr>
      <w:r w:rsidRPr="00165A24">
        <w:rPr>
          <w:rFonts w:ascii="Arial" w:eastAsia="Times New Roman" w:hAnsi="Arial"/>
          <w:sz w:val="24"/>
          <w:szCs w:val="20"/>
          <w:lang w:val="en-GB"/>
        </w:rPr>
        <w:lastRenderedPageBreak/>
        <w:t>non-capital costs associated with the implementation of water conservation and demand management measures;</w:t>
      </w:r>
    </w:p>
    <w:p w:rsidR="00EC30C1" w:rsidRPr="00165A24" w:rsidRDefault="00EC30C1" w:rsidP="00EC30C1">
      <w:pPr>
        <w:numPr>
          <w:ilvl w:val="0"/>
          <w:numId w:val="16"/>
        </w:numPr>
        <w:tabs>
          <w:tab w:val="clear" w:pos="927"/>
          <w:tab w:val="num" w:pos="709"/>
        </w:tabs>
        <w:spacing w:before="200" w:line="360" w:lineRule="auto"/>
        <w:ind w:left="720"/>
        <w:contextualSpacing/>
        <w:jc w:val="both"/>
        <w:rPr>
          <w:rFonts w:ascii="Arial" w:eastAsia="Times New Roman" w:hAnsi="Arial"/>
          <w:b/>
          <w:sz w:val="24"/>
          <w:szCs w:val="20"/>
          <w:lang w:val="en-GB"/>
        </w:rPr>
      </w:pPr>
      <w:r w:rsidRPr="00165A24">
        <w:rPr>
          <w:rFonts w:ascii="Arial" w:eastAsia="Times New Roman" w:hAnsi="Arial"/>
          <w:sz w:val="24"/>
          <w:szCs w:val="20"/>
          <w:lang w:val="en-GB"/>
        </w:rPr>
        <w:t>preparation of a water improvement plan;</w:t>
      </w:r>
    </w:p>
    <w:p w:rsidR="00EC30C1" w:rsidRPr="00165A24" w:rsidRDefault="00EC30C1" w:rsidP="00EC30C1">
      <w:pPr>
        <w:numPr>
          <w:ilvl w:val="0"/>
          <w:numId w:val="17"/>
        </w:numPr>
        <w:tabs>
          <w:tab w:val="clear" w:pos="927"/>
          <w:tab w:val="num" w:pos="709"/>
        </w:tabs>
        <w:spacing w:before="200" w:line="360" w:lineRule="auto"/>
        <w:ind w:left="720"/>
        <w:contextualSpacing/>
        <w:jc w:val="both"/>
        <w:rPr>
          <w:rFonts w:ascii="Arial" w:eastAsia="Times New Roman" w:hAnsi="Arial"/>
          <w:b/>
          <w:sz w:val="24"/>
          <w:szCs w:val="20"/>
          <w:lang w:val="en-GB"/>
        </w:rPr>
      </w:pPr>
      <w:r w:rsidRPr="00165A24">
        <w:rPr>
          <w:rFonts w:ascii="Arial" w:eastAsia="Times New Roman" w:hAnsi="Arial"/>
          <w:sz w:val="24"/>
          <w:szCs w:val="20"/>
          <w:lang w:val="en-GB"/>
        </w:rPr>
        <w:t>relevant training of personnel in the management and operation of water supply systems, quality assurance, leak detection and control, distribution network management and maintenance, Health and Safety, etc.;</w:t>
      </w:r>
    </w:p>
    <w:p w:rsidR="00EC30C1" w:rsidRPr="00165A24" w:rsidRDefault="00EC30C1" w:rsidP="00EC30C1">
      <w:pPr>
        <w:numPr>
          <w:ilvl w:val="0"/>
          <w:numId w:val="18"/>
        </w:numPr>
        <w:tabs>
          <w:tab w:val="clear" w:pos="927"/>
          <w:tab w:val="num" w:pos="720"/>
        </w:tabs>
        <w:spacing w:before="200" w:line="360" w:lineRule="auto"/>
        <w:ind w:left="720"/>
        <w:contextualSpacing/>
        <w:jc w:val="both"/>
        <w:rPr>
          <w:rFonts w:ascii="Arial" w:eastAsia="Times New Roman" w:hAnsi="Arial"/>
          <w:b/>
          <w:sz w:val="24"/>
          <w:szCs w:val="20"/>
          <w:lang w:val="en-GB"/>
        </w:rPr>
      </w:pPr>
      <w:r w:rsidRPr="00165A24">
        <w:rPr>
          <w:rFonts w:ascii="Arial" w:eastAsia="Times New Roman" w:hAnsi="Arial"/>
          <w:sz w:val="24"/>
          <w:szCs w:val="20"/>
          <w:lang w:val="en-GB"/>
        </w:rPr>
        <w:t>affiliation fees for membership of the National Federation of Group Water Schemes;</w:t>
      </w:r>
    </w:p>
    <w:p w:rsidR="00EC30C1" w:rsidRPr="00165A24" w:rsidRDefault="00EC30C1" w:rsidP="00EC30C1">
      <w:pPr>
        <w:numPr>
          <w:ilvl w:val="0"/>
          <w:numId w:val="19"/>
        </w:numPr>
        <w:tabs>
          <w:tab w:val="clear" w:pos="927"/>
          <w:tab w:val="num" w:pos="709"/>
        </w:tabs>
        <w:spacing w:before="200" w:line="360" w:lineRule="auto"/>
        <w:ind w:left="720"/>
        <w:contextualSpacing/>
        <w:jc w:val="both"/>
        <w:rPr>
          <w:rFonts w:ascii="Arial" w:eastAsia="Times New Roman" w:hAnsi="Arial"/>
          <w:b/>
          <w:sz w:val="24"/>
          <w:szCs w:val="20"/>
          <w:lang w:val="en-GB"/>
        </w:rPr>
      </w:pPr>
      <w:bookmarkStart w:id="12" w:name="_Toc188182103"/>
      <w:r w:rsidRPr="00165A24">
        <w:rPr>
          <w:rFonts w:ascii="Arial" w:eastAsia="Times New Roman" w:hAnsi="Arial"/>
          <w:sz w:val="24"/>
          <w:szCs w:val="20"/>
          <w:lang w:val="en-GB"/>
        </w:rPr>
        <w:t>costs associated with the operation of the Performance Management System (PMS) for schemes in “bona fide” O&amp;M contracts, viz.</w:t>
      </w:r>
      <w:r>
        <w:rPr>
          <w:rFonts w:ascii="Arial" w:eastAsia="Times New Roman" w:hAnsi="Arial"/>
          <w:sz w:val="24"/>
          <w:szCs w:val="20"/>
          <w:lang w:val="en-GB"/>
        </w:rPr>
        <w:t>;</w:t>
      </w:r>
    </w:p>
    <w:p w:rsidR="00EC30C1" w:rsidRPr="00165A24" w:rsidRDefault="00EC30C1" w:rsidP="00EC30C1">
      <w:pPr>
        <w:numPr>
          <w:ilvl w:val="0"/>
          <w:numId w:val="20"/>
        </w:numPr>
        <w:tabs>
          <w:tab w:val="clear" w:pos="1494"/>
          <w:tab w:val="num" w:pos="1276"/>
        </w:tabs>
        <w:spacing w:before="200" w:line="360" w:lineRule="auto"/>
        <w:ind w:left="1287"/>
        <w:rPr>
          <w:rFonts w:ascii="Arial" w:eastAsia="Times New Roman" w:hAnsi="Arial"/>
          <w:b/>
          <w:sz w:val="24"/>
          <w:szCs w:val="20"/>
          <w:lang w:val="en-GB"/>
        </w:rPr>
      </w:pPr>
      <w:r w:rsidRPr="00165A24">
        <w:rPr>
          <w:rFonts w:ascii="Arial" w:eastAsia="Times New Roman" w:hAnsi="Arial"/>
          <w:sz w:val="24"/>
          <w:szCs w:val="20"/>
          <w:lang w:val="en-GB"/>
        </w:rPr>
        <w:t xml:space="preserve">Retention of </w:t>
      </w:r>
      <w:r>
        <w:rPr>
          <w:rFonts w:ascii="Arial" w:eastAsia="Times New Roman" w:hAnsi="Arial"/>
          <w:sz w:val="24"/>
          <w:szCs w:val="20"/>
          <w:lang w:val="en-GB"/>
        </w:rPr>
        <w:t>E</w:t>
      </w:r>
      <w:r w:rsidRPr="00165A24">
        <w:rPr>
          <w:rFonts w:ascii="Arial" w:eastAsia="Times New Roman" w:hAnsi="Arial"/>
          <w:sz w:val="24"/>
          <w:szCs w:val="20"/>
          <w:lang w:val="en-GB"/>
        </w:rPr>
        <w:t xml:space="preserve">mployer’s </w:t>
      </w:r>
      <w:r>
        <w:rPr>
          <w:rFonts w:ascii="Arial" w:eastAsia="Times New Roman" w:hAnsi="Arial"/>
          <w:sz w:val="24"/>
          <w:szCs w:val="20"/>
          <w:lang w:val="en-GB"/>
        </w:rPr>
        <w:t>R</w:t>
      </w:r>
      <w:r w:rsidRPr="00165A24">
        <w:rPr>
          <w:rFonts w:ascii="Arial" w:eastAsia="Times New Roman" w:hAnsi="Arial"/>
          <w:sz w:val="24"/>
          <w:szCs w:val="20"/>
          <w:lang w:val="en-GB"/>
        </w:rPr>
        <w:t>epresentative</w:t>
      </w:r>
      <w:r>
        <w:rPr>
          <w:rFonts w:ascii="Arial" w:eastAsia="Times New Roman" w:hAnsi="Arial"/>
          <w:sz w:val="24"/>
          <w:szCs w:val="20"/>
          <w:lang w:val="en-GB"/>
        </w:rPr>
        <w:t>,</w:t>
      </w:r>
    </w:p>
    <w:p w:rsidR="00EC30C1" w:rsidRPr="00B41E02" w:rsidRDefault="00EC30C1" w:rsidP="00EC30C1">
      <w:pPr>
        <w:numPr>
          <w:ilvl w:val="0"/>
          <w:numId w:val="20"/>
        </w:numPr>
        <w:tabs>
          <w:tab w:val="clear" w:pos="1494"/>
          <w:tab w:val="num" w:pos="1276"/>
        </w:tabs>
        <w:spacing w:before="200" w:line="360" w:lineRule="auto"/>
        <w:ind w:left="1287"/>
        <w:rPr>
          <w:rFonts w:ascii="Arial" w:eastAsia="Times New Roman" w:hAnsi="Arial"/>
          <w:b/>
          <w:sz w:val="24"/>
          <w:szCs w:val="20"/>
          <w:lang w:val="en-GB"/>
        </w:rPr>
      </w:pPr>
      <w:r w:rsidRPr="00165A24">
        <w:rPr>
          <w:rFonts w:ascii="Arial" w:eastAsia="Times New Roman" w:hAnsi="Arial"/>
          <w:sz w:val="24"/>
          <w:szCs w:val="20"/>
          <w:lang w:val="en-GB"/>
        </w:rPr>
        <w:t>Independent compliance auditor.</w:t>
      </w:r>
    </w:p>
    <w:p w:rsidR="00EC30C1" w:rsidRDefault="00EC30C1" w:rsidP="00EC30C1">
      <w:pPr>
        <w:numPr>
          <w:ilvl w:val="0"/>
          <w:numId w:val="18"/>
        </w:numPr>
        <w:tabs>
          <w:tab w:val="clear" w:pos="927"/>
          <w:tab w:val="num" w:pos="709"/>
          <w:tab w:val="num" w:pos="1494"/>
        </w:tabs>
        <w:spacing w:before="200" w:line="360" w:lineRule="auto"/>
        <w:ind w:left="720"/>
        <w:contextualSpacing/>
        <w:jc w:val="both"/>
        <w:rPr>
          <w:rFonts w:ascii="Arial" w:eastAsia="Times New Roman" w:hAnsi="Arial"/>
          <w:sz w:val="24"/>
          <w:szCs w:val="20"/>
          <w:lang w:val="en-GB"/>
        </w:rPr>
      </w:pPr>
      <w:r>
        <w:rPr>
          <w:rFonts w:ascii="Arial" w:eastAsia="Times New Roman" w:hAnsi="Arial"/>
          <w:sz w:val="24"/>
          <w:szCs w:val="20"/>
          <w:lang w:val="en-GB"/>
        </w:rPr>
        <w:t>reasonable source protection measures (e.g. fencing around source);</w:t>
      </w:r>
    </w:p>
    <w:p w:rsidR="00EC30C1" w:rsidRDefault="00EC30C1" w:rsidP="00EC30C1">
      <w:pPr>
        <w:numPr>
          <w:ilvl w:val="0"/>
          <w:numId w:val="18"/>
        </w:numPr>
        <w:tabs>
          <w:tab w:val="clear" w:pos="927"/>
          <w:tab w:val="num" w:pos="709"/>
          <w:tab w:val="num" w:pos="1494"/>
        </w:tabs>
        <w:spacing w:before="200" w:line="360" w:lineRule="auto"/>
        <w:ind w:left="720"/>
        <w:contextualSpacing/>
        <w:jc w:val="both"/>
        <w:rPr>
          <w:rFonts w:ascii="Arial" w:eastAsia="Times New Roman" w:hAnsi="Arial"/>
          <w:sz w:val="24"/>
          <w:szCs w:val="20"/>
          <w:lang w:val="en-GB"/>
        </w:rPr>
      </w:pPr>
      <w:r>
        <w:rPr>
          <w:rFonts w:ascii="Arial" w:eastAsia="Times New Roman" w:hAnsi="Arial"/>
          <w:sz w:val="24"/>
          <w:szCs w:val="20"/>
          <w:lang w:val="en-GB"/>
        </w:rPr>
        <w:t>emergency capital works (e.g. replacement of faulty infrastructure such as valves and fittings);</w:t>
      </w:r>
    </w:p>
    <w:p w:rsidR="00EC30C1" w:rsidRDefault="00EC30C1" w:rsidP="00EC30C1">
      <w:pPr>
        <w:numPr>
          <w:ilvl w:val="0"/>
          <w:numId w:val="18"/>
        </w:numPr>
        <w:tabs>
          <w:tab w:val="clear" w:pos="927"/>
          <w:tab w:val="num" w:pos="709"/>
          <w:tab w:val="num" w:pos="1494"/>
        </w:tabs>
        <w:spacing w:before="200" w:line="360" w:lineRule="auto"/>
        <w:ind w:left="720"/>
        <w:contextualSpacing/>
        <w:jc w:val="both"/>
        <w:rPr>
          <w:rFonts w:ascii="Arial" w:eastAsia="Times New Roman" w:hAnsi="Arial"/>
          <w:sz w:val="24"/>
          <w:szCs w:val="20"/>
          <w:lang w:val="en-GB"/>
        </w:rPr>
      </w:pPr>
      <w:r>
        <w:rPr>
          <w:rFonts w:ascii="Arial" w:eastAsia="Times New Roman" w:hAnsi="Arial"/>
          <w:sz w:val="24"/>
          <w:szCs w:val="20"/>
          <w:lang w:val="en-GB"/>
        </w:rPr>
        <w:t>necessary professional and legal costs;</w:t>
      </w:r>
    </w:p>
    <w:p w:rsidR="00EC30C1" w:rsidRPr="00D3679E" w:rsidRDefault="00EC30C1" w:rsidP="00EC30C1">
      <w:pPr>
        <w:numPr>
          <w:ilvl w:val="0"/>
          <w:numId w:val="18"/>
        </w:numPr>
        <w:tabs>
          <w:tab w:val="clear" w:pos="927"/>
          <w:tab w:val="num" w:pos="709"/>
          <w:tab w:val="num" w:pos="1494"/>
        </w:tabs>
        <w:spacing w:before="200" w:line="360" w:lineRule="auto"/>
        <w:ind w:left="720"/>
        <w:contextualSpacing/>
        <w:jc w:val="both"/>
        <w:rPr>
          <w:rFonts w:ascii="Arial" w:eastAsia="Times New Roman" w:hAnsi="Arial"/>
          <w:sz w:val="24"/>
          <w:szCs w:val="20"/>
          <w:lang w:val="en-GB"/>
        </w:rPr>
      </w:pPr>
      <w:r>
        <w:rPr>
          <w:rFonts w:ascii="Arial" w:eastAsia="Times New Roman" w:hAnsi="Arial"/>
          <w:sz w:val="24"/>
          <w:szCs w:val="20"/>
          <w:lang w:val="en-GB"/>
        </w:rPr>
        <w:t>bank charges.</w:t>
      </w:r>
    </w:p>
    <w:p w:rsidR="00EC30C1" w:rsidRPr="00165A24" w:rsidRDefault="00EC30C1" w:rsidP="00EC30C1">
      <w:pPr>
        <w:spacing w:before="200" w:line="360" w:lineRule="auto"/>
        <w:ind w:left="720"/>
        <w:contextualSpacing/>
        <w:rPr>
          <w:rFonts w:ascii="Arial" w:eastAsia="Times New Roman" w:hAnsi="Arial"/>
          <w:sz w:val="16"/>
          <w:szCs w:val="16"/>
          <w:lang w:val="en-GB"/>
        </w:rPr>
      </w:pPr>
    </w:p>
    <w:bookmarkEnd w:id="12"/>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Arial" w:eastAsia="Times New Roman" w:hAnsi="Arial"/>
          <w:b/>
          <w:caps/>
          <w:color w:val="FFFFFF"/>
          <w:spacing w:val="15"/>
          <w:sz w:val="28"/>
          <w:szCs w:val="20"/>
          <w:lang w:val="en-GB"/>
        </w:rPr>
      </w:pPr>
      <w:r w:rsidRPr="00165A24">
        <w:rPr>
          <w:rFonts w:ascii="Arial" w:eastAsia="Times New Roman" w:hAnsi="Arial"/>
          <w:b/>
          <w:caps/>
          <w:color w:val="FFFFFF"/>
          <w:spacing w:val="15"/>
          <w:sz w:val="28"/>
          <w:szCs w:val="20"/>
          <w:lang w:val="en-GB"/>
        </w:rPr>
        <w:t>A</w:t>
      </w:r>
      <w:r>
        <w:rPr>
          <w:rFonts w:ascii="Arial" w:eastAsia="Times New Roman" w:hAnsi="Arial"/>
          <w:b/>
          <w:caps/>
          <w:color w:val="FFFFFF"/>
          <w:spacing w:val="15"/>
          <w:sz w:val="28"/>
          <w:szCs w:val="20"/>
          <w:lang w:val="en-GB"/>
        </w:rPr>
        <w:t>5</w:t>
      </w:r>
      <w:r w:rsidRPr="00165A24">
        <w:rPr>
          <w:rFonts w:ascii="Arial" w:eastAsia="Times New Roman" w:hAnsi="Arial"/>
          <w:b/>
          <w:caps/>
          <w:color w:val="FFFFFF"/>
          <w:spacing w:val="15"/>
          <w:sz w:val="28"/>
          <w:szCs w:val="20"/>
          <w:lang w:val="en-GB"/>
        </w:rPr>
        <w:t xml:space="preserve">: </w:t>
      </w:r>
      <w:r w:rsidRPr="00A51D25">
        <w:rPr>
          <w:rFonts w:ascii="Arial" w:eastAsia="Times New Roman" w:hAnsi="Arial"/>
          <w:b/>
          <w:caps/>
          <w:color w:val="FFFFFF"/>
          <w:spacing w:val="15"/>
          <w:sz w:val="28"/>
          <w:szCs w:val="20"/>
          <w:lang w:val="en-GB"/>
        </w:rPr>
        <w:t>APPORTIONMENT OF EXPENDITURE</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Pr="00165A24" w:rsidRDefault="00EC30C1" w:rsidP="00EC30C1">
      <w:p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W</w:t>
      </w:r>
      <w:r w:rsidRPr="00165A24">
        <w:rPr>
          <w:rFonts w:ascii="Arial" w:eastAsia="Times New Roman" w:hAnsi="Arial"/>
          <w:sz w:val="24"/>
          <w:szCs w:val="20"/>
          <w:lang w:val="en-GB"/>
        </w:rPr>
        <w:t xml:space="preserve">ater produced for domestic </w:t>
      </w:r>
      <w:r>
        <w:rPr>
          <w:rFonts w:ascii="Arial" w:eastAsia="Times New Roman" w:hAnsi="Arial"/>
          <w:sz w:val="24"/>
          <w:szCs w:val="20"/>
          <w:lang w:val="en-GB"/>
        </w:rPr>
        <w:t xml:space="preserve">use </w:t>
      </w:r>
      <w:r w:rsidRPr="00165A24">
        <w:rPr>
          <w:rFonts w:ascii="Arial" w:eastAsia="Times New Roman" w:hAnsi="Arial"/>
          <w:sz w:val="24"/>
          <w:szCs w:val="20"/>
          <w:lang w:val="en-GB"/>
        </w:rPr>
        <w:t xml:space="preserve">is required to comply with </w:t>
      </w:r>
      <w:r>
        <w:rPr>
          <w:rFonts w:ascii="Arial" w:eastAsia="Times New Roman" w:hAnsi="Arial"/>
          <w:sz w:val="24"/>
          <w:szCs w:val="20"/>
          <w:lang w:val="en-GB"/>
        </w:rPr>
        <w:t xml:space="preserve">the </w:t>
      </w:r>
      <w:r w:rsidRPr="00165A24">
        <w:rPr>
          <w:rFonts w:ascii="Arial" w:eastAsia="Times New Roman" w:hAnsi="Arial"/>
          <w:sz w:val="24"/>
          <w:szCs w:val="20"/>
          <w:lang w:val="en-GB"/>
        </w:rPr>
        <w:t>mandatory minimum quality standards</w:t>
      </w:r>
      <w:r>
        <w:rPr>
          <w:rFonts w:ascii="Arial" w:eastAsia="Times New Roman" w:hAnsi="Arial"/>
          <w:sz w:val="24"/>
          <w:szCs w:val="20"/>
          <w:lang w:val="en-GB"/>
        </w:rPr>
        <w:t xml:space="preserve"> of the Drinking Water Regulations.</w:t>
      </w:r>
      <w:r w:rsidRPr="00165A24">
        <w:rPr>
          <w:rFonts w:ascii="Arial" w:eastAsia="Times New Roman" w:hAnsi="Arial"/>
          <w:sz w:val="24"/>
          <w:szCs w:val="20"/>
          <w:lang w:val="en-GB"/>
        </w:rPr>
        <w:t xml:space="preserve"> </w:t>
      </w:r>
      <w:proofErr w:type="gramStart"/>
      <w:r>
        <w:rPr>
          <w:rFonts w:ascii="Arial" w:eastAsia="Times New Roman" w:hAnsi="Arial"/>
          <w:sz w:val="24"/>
          <w:szCs w:val="20"/>
          <w:lang w:val="en-GB"/>
        </w:rPr>
        <w:t>Accordingly</w:t>
      </w:r>
      <w:proofErr w:type="gramEnd"/>
      <w:r>
        <w:rPr>
          <w:rFonts w:ascii="Arial" w:eastAsia="Times New Roman" w:hAnsi="Arial"/>
          <w:sz w:val="24"/>
          <w:szCs w:val="20"/>
          <w:lang w:val="en-GB"/>
        </w:rPr>
        <w:t xml:space="preserve"> </w:t>
      </w:r>
      <w:r w:rsidRPr="00165A24">
        <w:rPr>
          <w:rFonts w:ascii="Arial" w:eastAsia="Times New Roman" w:hAnsi="Arial"/>
          <w:sz w:val="24"/>
          <w:szCs w:val="20"/>
          <w:lang w:val="en-GB"/>
        </w:rPr>
        <w:t xml:space="preserve">expenditure incurred by group water schemes </w:t>
      </w:r>
      <w:r>
        <w:rPr>
          <w:rFonts w:ascii="Arial" w:eastAsia="Times New Roman" w:hAnsi="Arial"/>
          <w:sz w:val="24"/>
          <w:szCs w:val="20"/>
          <w:lang w:val="en-GB"/>
        </w:rPr>
        <w:t xml:space="preserve">for </w:t>
      </w:r>
      <w:r w:rsidRPr="00165A24">
        <w:rPr>
          <w:rFonts w:ascii="Arial" w:eastAsia="Times New Roman" w:hAnsi="Arial"/>
          <w:sz w:val="24"/>
          <w:szCs w:val="20"/>
          <w:lang w:val="en-GB"/>
        </w:rPr>
        <w:t>the following items will be allowed in full (subject to the maxima set out under A1 above) when calculating the cost of supplying water to domestic members:</w:t>
      </w:r>
    </w:p>
    <w:p w:rsidR="00EC30C1" w:rsidRPr="00165A24" w:rsidRDefault="00EC30C1" w:rsidP="00EC30C1">
      <w:pPr>
        <w:spacing w:before="200" w:line="360" w:lineRule="auto"/>
        <w:contextualSpacing/>
        <w:jc w:val="both"/>
        <w:rPr>
          <w:rFonts w:ascii="Arial" w:eastAsia="Times New Roman" w:hAnsi="Arial"/>
          <w:b/>
          <w:sz w:val="24"/>
          <w:szCs w:val="20"/>
          <w:lang w:val="en-GB"/>
        </w:rPr>
      </w:pPr>
    </w:p>
    <w:p w:rsidR="00EC30C1" w:rsidRPr="00165A24" w:rsidRDefault="00EC30C1" w:rsidP="00EC30C1">
      <w:pPr>
        <w:numPr>
          <w:ilvl w:val="0"/>
          <w:numId w:val="21"/>
        </w:numPr>
        <w:tabs>
          <w:tab w:val="clear" w:pos="927"/>
          <w:tab w:val="num" w:pos="720"/>
        </w:tabs>
        <w:spacing w:before="200" w:line="360" w:lineRule="auto"/>
        <w:ind w:left="720"/>
        <w:contextualSpacing/>
        <w:jc w:val="both"/>
        <w:rPr>
          <w:rFonts w:ascii="Arial" w:eastAsia="Times New Roman" w:hAnsi="Arial"/>
          <w:b/>
          <w:sz w:val="24"/>
          <w:szCs w:val="20"/>
          <w:lang w:val="en-GB"/>
        </w:rPr>
      </w:pPr>
      <w:r>
        <w:rPr>
          <w:rFonts w:ascii="Arial" w:eastAsia="Times New Roman" w:hAnsi="Arial"/>
          <w:sz w:val="24"/>
          <w:szCs w:val="20"/>
          <w:lang w:val="en-GB"/>
        </w:rPr>
        <w:t xml:space="preserve">operational </w:t>
      </w:r>
      <w:r w:rsidRPr="00165A24">
        <w:rPr>
          <w:rFonts w:ascii="Arial" w:eastAsia="Times New Roman" w:hAnsi="Arial"/>
          <w:sz w:val="24"/>
          <w:szCs w:val="20"/>
          <w:lang w:val="en-GB"/>
        </w:rPr>
        <w:t>monitoring of water quality;</w:t>
      </w:r>
    </w:p>
    <w:p w:rsidR="00EC30C1" w:rsidRPr="00165A24" w:rsidRDefault="00EC30C1" w:rsidP="00EC30C1">
      <w:pPr>
        <w:numPr>
          <w:ilvl w:val="0"/>
          <w:numId w:val="22"/>
        </w:numPr>
        <w:tabs>
          <w:tab w:val="clear" w:pos="927"/>
          <w:tab w:val="num" w:pos="709"/>
        </w:tabs>
        <w:spacing w:before="200" w:line="360" w:lineRule="auto"/>
        <w:ind w:left="720"/>
        <w:contextualSpacing/>
        <w:jc w:val="both"/>
        <w:rPr>
          <w:rFonts w:ascii="Arial" w:eastAsia="Times New Roman" w:hAnsi="Arial"/>
          <w:b/>
          <w:sz w:val="24"/>
          <w:szCs w:val="20"/>
          <w:lang w:val="en-GB"/>
        </w:rPr>
      </w:pPr>
      <w:r w:rsidRPr="00165A24">
        <w:rPr>
          <w:rFonts w:ascii="Arial" w:eastAsia="Times New Roman" w:hAnsi="Arial"/>
          <w:sz w:val="24"/>
          <w:szCs w:val="20"/>
          <w:lang w:val="en-GB"/>
        </w:rPr>
        <w:t xml:space="preserve">charges </w:t>
      </w:r>
      <w:r>
        <w:rPr>
          <w:rFonts w:ascii="Arial" w:eastAsia="Times New Roman" w:hAnsi="Arial"/>
          <w:sz w:val="24"/>
          <w:szCs w:val="20"/>
          <w:lang w:val="en-GB"/>
        </w:rPr>
        <w:t xml:space="preserve">for compliance </w:t>
      </w:r>
      <w:r w:rsidRPr="00165A24">
        <w:rPr>
          <w:rFonts w:ascii="Arial" w:eastAsia="Times New Roman" w:hAnsi="Arial"/>
          <w:sz w:val="24"/>
          <w:szCs w:val="20"/>
          <w:lang w:val="en-GB"/>
        </w:rPr>
        <w:t xml:space="preserve">monitoring, levied by </w:t>
      </w:r>
      <w:r>
        <w:rPr>
          <w:rFonts w:ascii="Arial" w:eastAsia="Times New Roman" w:hAnsi="Arial"/>
          <w:sz w:val="24"/>
          <w:szCs w:val="20"/>
          <w:lang w:val="en-GB"/>
        </w:rPr>
        <w:t xml:space="preserve">local authority </w:t>
      </w:r>
      <w:r w:rsidRPr="00165A24">
        <w:rPr>
          <w:rFonts w:ascii="Arial" w:eastAsia="Times New Roman" w:hAnsi="Arial"/>
          <w:sz w:val="24"/>
          <w:szCs w:val="20"/>
          <w:lang w:val="en-GB"/>
        </w:rPr>
        <w:t xml:space="preserve">on </w:t>
      </w:r>
      <w:r>
        <w:rPr>
          <w:rFonts w:ascii="Arial" w:eastAsia="Times New Roman" w:hAnsi="Arial"/>
          <w:sz w:val="24"/>
          <w:szCs w:val="20"/>
          <w:lang w:val="en-GB"/>
        </w:rPr>
        <w:t>s</w:t>
      </w:r>
      <w:r w:rsidRPr="00165A24">
        <w:rPr>
          <w:rFonts w:ascii="Arial" w:eastAsia="Times New Roman" w:hAnsi="Arial"/>
          <w:sz w:val="24"/>
          <w:szCs w:val="20"/>
          <w:lang w:val="en-GB"/>
        </w:rPr>
        <w:t xml:space="preserve">chemes in the context of the </w:t>
      </w:r>
      <w:r>
        <w:rPr>
          <w:rFonts w:ascii="Arial" w:eastAsia="Times New Roman" w:hAnsi="Arial"/>
          <w:sz w:val="24"/>
          <w:szCs w:val="20"/>
          <w:lang w:val="en-GB"/>
        </w:rPr>
        <w:t>Drinking Water Regulations;</w:t>
      </w:r>
    </w:p>
    <w:p w:rsidR="00EC30C1" w:rsidRPr="00165A24" w:rsidRDefault="00EC30C1" w:rsidP="00EC30C1">
      <w:pPr>
        <w:numPr>
          <w:ilvl w:val="0"/>
          <w:numId w:val="23"/>
        </w:numPr>
        <w:tabs>
          <w:tab w:val="clear" w:pos="927"/>
          <w:tab w:val="num" w:pos="709"/>
        </w:tabs>
        <w:spacing w:before="200" w:line="360" w:lineRule="auto"/>
        <w:ind w:left="720"/>
        <w:contextualSpacing/>
        <w:jc w:val="both"/>
        <w:rPr>
          <w:rFonts w:ascii="Arial" w:eastAsia="Times New Roman" w:hAnsi="Arial"/>
          <w:b/>
          <w:sz w:val="24"/>
          <w:szCs w:val="20"/>
          <w:lang w:val="en-GB"/>
        </w:rPr>
      </w:pPr>
      <w:r w:rsidRPr="00165A24">
        <w:rPr>
          <w:rFonts w:ascii="Arial" w:eastAsia="Times New Roman" w:hAnsi="Arial"/>
          <w:sz w:val="24"/>
          <w:szCs w:val="20"/>
          <w:lang w:val="en-GB"/>
        </w:rPr>
        <w:t>treatment and disinfection consumables;</w:t>
      </w:r>
    </w:p>
    <w:p w:rsidR="00EC30C1" w:rsidRPr="00165A24" w:rsidRDefault="00EC30C1" w:rsidP="00EC30C1">
      <w:pPr>
        <w:numPr>
          <w:ilvl w:val="0"/>
          <w:numId w:val="24"/>
        </w:numPr>
        <w:tabs>
          <w:tab w:val="clear" w:pos="927"/>
          <w:tab w:val="num" w:pos="709"/>
        </w:tabs>
        <w:spacing w:before="200" w:line="360" w:lineRule="auto"/>
        <w:ind w:left="720"/>
        <w:contextualSpacing/>
        <w:jc w:val="both"/>
        <w:rPr>
          <w:rFonts w:ascii="Arial" w:eastAsia="Times New Roman" w:hAnsi="Arial"/>
          <w:b/>
          <w:sz w:val="24"/>
          <w:szCs w:val="20"/>
          <w:lang w:val="en-GB"/>
        </w:rPr>
      </w:pPr>
      <w:r w:rsidRPr="00165A24">
        <w:rPr>
          <w:rFonts w:ascii="Arial" w:eastAsia="Times New Roman" w:hAnsi="Arial"/>
          <w:sz w:val="24"/>
          <w:szCs w:val="20"/>
          <w:lang w:val="en-GB"/>
        </w:rPr>
        <w:t>implementation of a Quality Assurance System (see A2.</w:t>
      </w:r>
      <w:r>
        <w:rPr>
          <w:rFonts w:ascii="Arial" w:eastAsia="Times New Roman" w:hAnsi="Arial"/>
          <w:sz w:val="24"/>
          <w:szCs w:val="20"/>
          <w:lang w:val="en-GB"/>
        </w:rPr>
        <w:t>5 above</w:t>
      </w:r>
      <w:r w:rsidRPr="00165A24">
        <w:rPr>
          <w:rFonts w:ascii="Arial" w:eastAsia="Times New Roman" w:hAnsi="Arial"/>
          <w:sz w:val="24"/>
          <w:szCs w:val="20"/>
          <w:lang w:val="en-GB"/>
        </w:rPr>
        <w:t>);</w:t>
      </w:r>
    </w:p>
    <w:p w:rsidR="00EC30C1" w:rsidRPr="00165A24" w:rsidRDefault="00EC30C1" w:rsidP="00EC30C1">
      <w:pPr>
        <w:numPr>
          <w:ilvl w:val="0"/>
          <w:numId w:val="25"/>
        </w:numPr>
        <w:tabs>
          <w:tab w:val="clear" w:pos="927"/>
          <w:tab w:val="num" w:pos="720"/>
        </w:tabs>
        <w:spacing w:before="200" w:line="360" w:lineRule="auto"/>
        <w:ind w:left="720"/>
        <w:contextualSpacing/>
        <w:jc w:val="both"/>
        <w:rPr>
          <w:rFonts w:ascii="Arial" w:eastAsia="Times New Roman" w:hAnsi="Arial"/>
          <w:b/>
          <w:sz w:val="24"/>
          <w:szCs w:val="20"/>
          <w:lang w:val="en-GB"/>
        </w:rPr>
      </w:pPr>
      <w:r w:rsidRPr="00165A24">
        <w:rPr>
          <w:rFonts w:ascii="Arial" w:eastAsia="Times New Roman" w:hAnsi="Arial"/>
          <w:sz w:val="24"/>
          <w:szCs w:val="20"/>
          <w:lang w:val="en-GB"/>
        </w:rPr>
        <w:lastRenderedPageBreak/>
        <w:t>relevant training of personnel on programmes necessary to ensure compliance with the Drinking Water Regulations;</w:t>
      </w:r>
    </w:p>
    <w:p w:rsidR="00EC30C1" w:rsidRPr="00165A24" w:rsidRDefault="00EC30C1" w:rsidP="00EC30C1">
      <w:pPr>
        <w:numPr>
          <w:ilvl w:val="0"/>
          <w:numId w:val="26"/>
        </w:numPr>
        <w:tabs>
          <w:tab w:val="clear" w:pos="927"/>
          <w:tab w:val="num" w:pos="709"/>
        </w:tabs>
        <w:spacing w:before="200" w:line="360" w:lineRule="auto"/>
        <w:ind w:left="720"/>
        <w:contextualSpacing/>
        <w:jc w:val="both"/>
        <w:rPr>
          <w:rFonts w:ascii="Arial" w:eastAsia="Times New Roman" w:hAnsi="Arial"/>
          <w:b/>
          <w:sz w:val="24"/>
          <w:szCs w:val="20"/>
          <w:lang w:val="en-GB"/>
        </w:rPr>
      </w:pPr>
      <w:r w:rsidRPr="00165A24">
        <w:rPr>
          <w:rFonts w:ascii="Arial" w:eastAsia="Times New Roman" w:hAnsi="Arial"/>
          <w:sz w:val="24"/>
          <w:szCs w:val="20"/>
          <w:lang w:val="en-GB"/>
        </w:rPr>
        <w:t>maintenance of source protection measures;</w:t>
      </w:r>
    </w:p>
    <w:p w:rsidR="00EC30C1" w:rsidRPr="00C8690B" w:rsidRDefault="00EC30C1" w:rsidP="00EC30C1">
      <w:pPr>
        <w:numPr>
          <w:ilvl w:val="0"/>
          <w:numId w:val="27"/>
        </w:numPr>
        <w:tabs>
          <w:tab w:val="clear" w:pos="927"/>
          <w:tab w:val="num" w:pos="709"/>
        </w:tabs>
        <w:spacing w:before="200" w:line="360" w:lineRule="auto"/>
        <w:ind w:left="720"/>
        <w:contextualSpacing/>
        <w:jc w:val="both"/>
        <w:rPr>
          <w:rFonts w:ascii="Arial" w:eastAsia="Times New Roman" w:hAnsi="Arial"/>
          <w:b/>
          <w:sz w:val="24"/>
          <w:szCs w:val="20"/>
          <w:lang w:val="en-GB"/>
        </w:rPr>
      </w:pPr>
      <w:r w:rsidRPr="00165A24">
        <w:rPr>
          <w:rFonts w:ascii="Arial" w:eastAsia="Times New Roman" w:hAnsi="Arial"/>
          <w:sz w:val="24"/>
          <w:szCs w:val="20"/>
          <w:lang w:val="en-GB"/>
        </w:rPr>
        <w:t>affiliation fees for membership of the National Federation of Group Water Schemes.</w:t>
      </w:r>
    </w:p>
    <w:p w:rsidR="00EC30C1" w:rsidRPr="00165A24" w:rsidRDefault="00EC30C1" w:rsidP="00EC30C1">
      <w:pPr>
        <w:numPr>
          <w:ilvl w:val="0"/>
          <w:numId w:val="27"/>
        </w:numPr>
        <w:tabs>
          <w:tab w:val="clear" w:pos="927"/>
        </w:tabs>
        <w:spacing w:before="200" w:line="360" w:lineRule="auto"/>
        <w:ind w:left="709"/>
        <w:contextualSpacing/>
        <w:jc w:val="both"/>
        <w:rPr>
          <w:rFonts w:ascii="Arial" w:eastAsia="Times New Roman" w:hAnsi="Arial"/>
          <w:b/>
          <w:sz w:val="24"/>
          <w:szCs w:val="20"/>
          <w:lang w:val="en-GB"/>
        </w:rPr>
      </w:pPr>
      <w:r w:rsidRPr="00165A24">
        <w:rPr>
          <w:rFonts w:ascii="Arial" w:eastAsia="Times New Roman" w:hAnsi="Arial"/>
          <w:sz w:val="24"/>
          <w:szCs w:val="20"/>
          <w:lang w:val="en-GB"/>
        </w:rPr>
        <w:t xml:space="preserve">costs associated with the implementation of the Performance Management System; </w:t>
      </w:r>
    </w:p>
    <w:p w:rsidR="00EC30C1" w:rsidRPr="00165A24" w:rsidRDefault="00EC30C1" w:rsidP="00EC30C1">
      <w:pPr>
        <w:numPr>
          <w:ilvl w:val="0"/>
          <w:numId w:val="27"/>
        </w:numPr>
        <w:tabs>
          <w:tab w:val="clear" w:pos="927"/>
        </w:tabs>
        <w:spacing w:before="200" w:line="360" w:lineRule="auto"/>
        <w:ind w:left="709"/>
        <w:contextualSpacing/>
        <w:jc w:val="both"/>
        <w:rPr>
          <w:rFonts w:ascii="Arial" w:eastAsia="Times New Roman" w:hAnsi="Arial"/>
          <w:b/>
          <w:sz w:val="24"/>
          <w:szCs w:val="20"/>
          <w:lang w:val="en-GB"/>
        </w:rPr>
      </w:pPr>
      <w:r w:rsidRPr="00165A24">
        <w:rPr>
          <w:rFonts w:ascii="Arial" w:eastAsia="Times New Roman" w:hAnsi="Arial"/>
          <w:sz w:val="24"/>
          <w:szCs w:val="20"/>
          <w:lang w:val="en-GB"/>
        </w:rPr>
        <w:t>cost of retaining an Employer’s Representative when needed under the operational phase of a “bona fide” O&amp;M</w:t>
      </w:r>
      <w:r w:rsidRPr="00165A24">
        <w:rPr>
          <w:rFonts w:ascii="Arial" w:eastAsia="Times New Roman" w:hAnsi="Arial"/>
          <w:color w:val="FF0000"/>
          <w:sz w:val="24"/>
          <w:szCs w:val="20"/>
          <w:lang w:val="en-GB"/>
        </w:rPr>
        <w:t xml:space="preserve"> </w:t>
      </w:r>
      <w:r w:rsidRPr="00165A24">
        <w:rPr>
          <w:rFonts w:ascii="Arial" w:eastAsia="Times New Roman" w:hAnsi="Arial"/>
          <w:sz w:val="24"/>
          <w:szCs w:val="20"/>
          <w:lang w:val="en-GB"/>
        </w:rPr>
        <w:t>contract;</w:t>
      </w:r>
    </w:p>
    <w:p w:rsidR="00EC30C1" w:rsidRPr="00C8690B" w:rsidRDefault="00EC30C1" w:rsidP="00EC30C1">
      <w:pPr>
        <w:numPr>
          <w:ilvl w:val="0"/>
          <w:numId w:val="27"/>
        </w:numPr>
        <w:tabs>
          <w:tab w:val="clear" w:pos="927"/>
        </w:tabs>
        <w:spacing w:before="200" w:line="360" w:lineRule="auto"/>
        <w:ind w:left="709"/>
        <w:contextualSpacing/>
        <w:jc w:val="both"/>
        <w:rPr>
          <w:rFonts w:ascii="Arial" w:eastAsia="Times New Roman" w:hAnsi="Arial"/>
          <w:b/>
          <w:sz w:val="24"/>
          <w:szCs w:val="20"/>
          <w:lang w:val="en-GB"/>
        </w:rPr>
      </w:pPr>
      <w:r w:rsidRPr="00165A24">
        <w:rPr>
          <w:rFonts w:ascii="Arial" w:eastAsia="Times New Roman" w:hAnsi="Arial"/>
          <w:sz w:val="24"/>
          <w:szCs w:val="20"/>
          <w:lang w:val="en-GB"/>
        </w:rPr>
        <w:t>Independent compliance Audit in relation to the performance of a “bona fide” O&amp;M Contract</w:t>
      </w:r>
      <w:r>
        <w:rPr>
          <w:rFonts w:ascii="Arial" w:eastAsia="Times New Roman" w:hAnsi="Arial"/>
          <w:sz w:val="24"/>
          <w:szCs w:val="20"/>
          <w:lang w:val="en-GB"/>
        </w:rPr>
        <w:t>.</w:t>
      </w:r>
      <w:r w:rsidRPr="00165A24">
        <w:rPr>
          <w:rFonts w:ascii="Arial" w:eastAsia="Times New Roman" w:hAnsi="Arial"/>
          <w:sz w:val="24"/>
          <w:szCs w:val="20"/>
          <w:lang w:val="en-GB"/>
        </w:rPr>
        <w:t xml:space="preserve"> </w:t>
      </w:r>
    </w:p>
    <w:p w:rsidR="00EC30C1" w:rsidRPr="00165A24" w:rsidRDefault="00EC30C1" w:rsidP="00EC30C1">
      <w:pPr>
        <w:spacing w:before="200"/>
        <w:contextualSpacing/>
        <w:jc w:val="both"/>
        <w:rPr>
          <w:rFonts w:ascii="Arial" w:eastAsia="Times New Roman" w:hAnsi="Arial"/>
          <w:sz w:val="16"/>
          <w:szCs w:val="16"/>
          <w:u w:val="single"/>
          <w:lang w:val="en-GB"/>
        </w:rPr>
      </w:pPr>
    </w:p>
    <w:p w:rsidR="00EC30C1" w:rsidRDefault="00EC30C1" w:rsidP="00EC30C1">
      <w:pPr>
        <w:spacing w:before="200" w:line="360" w:lineRule="auto"/>
        <w:contextualSpacing/>
        <w:jc w:val="both"/>
        <w:rPr>
          <w:rFonts w:ascii="Arial" w:eastAsia="Times New Roman" w:hAnsi="Arial"/>
          <w:sz w:val="24"/>
          <w:szCs w:val="20"/>
          <w:u w:val="single"/>
          <w:lang w:val="en-GB"/>
        </w:rPr>
      </w:pPr>
      <w:r>
        <w:rPr>
          <w:rFonts w:ascii="Arial" w:eastAsia="Times New Roman" w:hAnsi="Arial"/>
          <w:sz w:val="24"/>
          <w:szCs w:val="20"/>
          <w:u w:val="single"/>
          <w:lang w:val="en-GB"/>
        </w:rPr>
        <w:t>All other eligible costs</w:t>
      </w:r>
      <w:r w:rsidRPr="00D40D6F">
        <w:rPr>
          <w:rFonts w:ascii="Arial" w:eastAsia="Times New Roman" w:hAnsi="Arial"/>
          <w:sz w:val="24"/>
          <w:szCs w:val="20"/>
          <w:u w:val="single"/>
          <w:lang w:val="en-GB"/>
        </w:rPr>
        <w:t xml:space="preserve"> </w:t>
      </w:r>
      <w:r>
        <w:rPr>
          <w:rFonts w:ascii="Arial" w:eastAsia="Times New Roman" w:hAnsi="Arial"/>
          <w:sz w:val="24"/>
          <w:szCs w:val="20"/>
          <w:u w:val="single"/>
          <w:lang w:val="en-GB"/>
        </w:rPr>
        <w:t xml:space="preserve">can be recouped at a rate of 85%. </w:t>
      </w:r>
      <w:bookmarkStart w:id="13" w:name="_Hlk503186656"/>
      <w:r>
        <w:rPr>
          <w:rFonts w:ascii="Arial" w:eastAsia="Times New Roman" w:hAnsi="Arial"/>
          <w:sz w:val="24"/>
          <w:szCs w:val="20"/>
          <w:u w:val="single"/>
          <w:lang w:val="en-GB"/>
        </w:rPr>
        <w:t>If a</w:t>
      </w:r>
      <w:r w:rsidRPr="005E2C39">
        <w:rPr>
          <w:rFonts w:ascii="Arial" w:eastAsia="Times New Roman" w:hAnsi="Arial"/>
          <w:sz w:val="24"/>
          <w:szCs w:val="20"/>
          <w:u w:val="single"/>
          <w:lang w:val="en-GB"/>
        </w:rPr>
        <w:t xml:space="preserve"> scheme can demonstrate a higher domestic membership/usage</w:t>
      </w:r>
      <w:r>
        <w:rPr>
          <w:rFonts w:ascii="Arial" w:eastAsia="Times New Roman" w:hAnsi="Arial"/>
          <w:sz w:val="24"/>
          <w:szCs w:val="20"/>
          <w:u w:val="single"/>
          <w:lang w:val="en-GB"/>
        </w:rPr>
        <w:t>, it may be entitled to a higher rate.</w:t>
      </w:r>
      <w:bookmarkEnd w:id="13"/>
    </w:p>
    <w:p w:rsidR="00EC30C1" w:rsidRDefault="00EC30C1" w:rsidP="00EC30C1">
      <w:pPr>
        <w:spacing w:before="200"/>
        <w:contextualSpacing/>
        <w:jc w:val="both"/>
        <w:rPr>
          <w:rFonts w:ascii="Arial" w:eastAsia="Times New Roman" w:hAnsi="Arial"/>
          <w:sz w:val="24"/>
          <w:szCs w:val="20"/>
          <w:lang w:val="en-GB"/>
        </w:rPr>
      </w:pPr>
    </w:p>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Arial" w:eastAsia="Times New Roman" w:hAnsi="Arial"/>
          <w:b/>
          <w:caps/>
          <w:color w:val="FFFFFF"/>
          <w:spacing w:val="15"/>
          <w:sz w:val="28"/>
          <w:szCs w:val="20"/>
          <w:lang w:val="en-GB"/>
        </w:rPr>
      </w:pPr>
      <w:r w:rsidRPr="00165A24">
        <w:rPr>
          <w:rFonts w:ascii="Arial" w:eastAsia="Times New Roman" w:hAnsi="Arial"/>
          <w:b/>
          <w:caps/>
          <w:color w:val="FFFFFF"/>
          <w:spacing w:val="15"/>
          <w:sz w:val="28"/>
          <w:szCs w:val="20"/>
          <w:lang w:val="en-GB"/>
        </w:rPr>
        <w:t>A</w:t>
      </w:r>
      <w:r>
        <w:rPr>
          <w:rFonts w:ascii="Arial" w:eastAsia="Times New Roman" w:hAnsi="Arial"/>
          <w:b/>
          <w:caps/>
          <w:color w:val="FFFFFF"/>
          <w:spacing w:val="15"/>
          <w:sz w:val="28"/>
          <w:szCs w:val="20"/>
          <w:lang w:val="en-GB"/>
        </w:rPr>
        <w:t>6</w:t>
      </w:r>
      <w:r w:rsidRPr="00165A24">
        <w:rPr>
          <w:rFonts w:ascii="Arial" w:eastAsia="Times New Roman" w:hAnsi="Arial"/>
          <w:b/>
          <w:caps/>
          <w:color w:val="FFFFFF"/>
          <w:spacing w:val="15"/>
          <w:sz w:val="28"/>
          <w:szCs w:val="20"/>
          <w:lang w:val="en-GB"/>
        </w:rPr>
        <w:t xml:space="preserve">: Application for subsidy </w:t>
      </w:r>
    </w:p>
    <w:p w:rsidR="00EC30C1" w:rsidRDefault="00EC30C1" w:rsidP="00EC30C1">
      <w:pPr>
        <w:pStyle w:val="NoSpacing"/>
        <w:rPr>
          <w:lang w:val="en-GB"/>
        </w:rPr>
      </w:pPr>
    </w:p>
    <w:p w:rsidR="00EC30C1" w:rsidRPr="00165A24" w:rsidRDefault="00EC30C1" w:rsidP="00EC30C1">
      <w:pPr>
        <w:spacing w:before="200" w:line="360" w:lineRule="auto"/>
        <w:jc w:val="both"/>
        <w:rPr>
          <w:rFonts w:ascii="Arial" w:eastAsia="Times New Roman" w:hAnsi="Arial"/>
          <w:sz w:val="24"/>
          <w:szCs w:val="20"/>
          <w:lang w:val="en-GB"/>
        </w:rPr>
      </w:pPr>
      <w:r w:rsidRPr="00165A24">
        <w:rPr>
          <w:rFonts w:ascii="Arial" w:eastAsia="Times New Roman" w:hAnsi="Arial"/>
          <w:b/>
          <w:sz w:val="24"/>
          <w:szCs w:val="20"/>
          <w:lang w:val="en-GB"/>
        </w:rPr>
        <w:t>Application Form</w:t>
      </w:r>
      <w:r>
        <w:rPr>
          <w:rFonts w:ascii="Arial" w:eastAsia="Times New Roman" w:hAnsi="Arial"/>
          <w:b/>
          <w:sz w:val="24"/>
          <w:szCs w:val="20"/>
          <w:lang w:val="en-GB"/>
        </w:rPr>
        <w:t>:</w:t>
      </w:r>
      <w:r w:rsidRPr="00165A24">
        <w:rPr>
          <w:rFonts w:ascii="Arial" w:eastAsia="Times New Roman" w:hAnsi="Arial"/>
          <w:b/>
          <w:sz w:val="24"/>
          <w:szCs w:val="20"/>
          <w:lang w:val="en-GB"/>
        </w:rPr>
        <w:t xml:space="preserve"> </w:t>
      </w:r>
      <w:r w:rsidRPr="00165A24">
        <w:rPr>
          <w:rFonts w:ascii="Arial" w:eastAsia="Times New Roman" w:hAnsi="Arial"/>
          <w:sz w:val="24"/>
          <w:szCs w:val="20"/>
          <w:lang w:val="en-GB"/>
        </w:rPr>
        <w:t>The same Application Form should be used to apply for Subsidy A</w:t>
      </w:r>
      <w:r>
        <w:rPr>
          <w:rFonts w:ascii="Arial" w:eastAsia="Times New Roman" w:hAnsi="Arial"/>
          <w:sz w:val="24"/>
          <w:szCs w:val="20"/>
          <w:lang w:val="en-GB"/>
        </w:rPr>
        <w:t xml:space="preserve">, </w:t>
      </w:r>
      <w:r w:rsidRPr="00165A24">
        <w:rPr>
          <w:rFonts w:ascii="Arial" w:eastAsia="Times New Roman" w:hAnsi="Arial"/>
          <w:sz w:val="24"/>
          <w:szCs w:val="20"/>
          <w:lang w:val="en-GB"/>
        </w:rPr>
        <w:t>B</w:t>
      </w:r>
      <w:r>
        <w:rPr>
          <w:rFonts w:ascii="Arial" w:eastAsia="Times New Roman" w:hAnsi="Arial"/>
          <w:sz w:val="24"/>
          <w:szCs w:val="20"/>
          <w:lang w:val="en-GB"/>
        </w:rPr>
        <w:t xml:space="preserve"> and C</w:t>
      </w:r>
      <w:r w:rsidRPr="00165A24">
        <w:rPr>
          <w:rFonts w:ascii="Arial" w:eastAsia="Times New Roman" w:hAnsi="Arial"/>
          <w:sz w:val="24"/>
          <w:szCs w:val="20"/>
          <w:lang w:val="en-GB"/>
        </w:rPr>
        <w:t>. The additional information required for Subsidy B</w:t>
      </w:r>
      <w:r>
        <w:rPr>
          <w:rFonts w:ascii="Arial" w:eastAsia="Times New Roman" w:hAnsi="Arial"/>
          <w:sz w:val="24"/>
          <w:szCs w:val="20"/>
          <w:lang w:val="en-GB"/>
        </w:rPr>
        <w:t xml:space="preserve"> and C</w:t>
      </w:r>
      <w:r w:rsidRPr="00165A24">
        <w:rPr>
          <w:rFonts w:ascii="Arial" w:eastAsia="Times New Roman" w:hAnsi="Arial"/>
          <w:sz w:val="24"/>
          <w:szCs w:val="20"/>
          <w:lang w:val="en-GB"/>
        </w:rPr>
        <w:t xml:space="preserve"> need not be supplied where a group water scheme is only applying for Subsidy A.</w:t>
      </w:r>
    </w:p>
    <w:p w:rsidR="00EC30C1" w:rsidRPr="00165A24"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b/>
          <w:sz w:val="24"/>
          <w:szCs w:val="20"/>
          <w:lang w:val="en-GB"/>
        </w:rPr>
        <w:t>Annual Subsidy Claim</w:t>
      </w:r>
      <w:r>
        <w:rPr>
          <w:rFonts w:ascii="Arial" w:eastAsia="Times New Roman" w:hAnsi="Arial"/>
          <w:b/>
          <w:sz w:val="24"/>
          <w:szCs w:val="20"/>
          <w:lang w:val="en-GB"/>
        </w:rPr>
        <w:t xml:space="preserve">: </w:t>
      </w:r>
      <w:r w:rsidRPr="00165A24">
        <w:rPr>
          <w:rFonts w:ascii="Arial" w:eastAsia="Times New Roman" w:hAnsi="Arial"/>
          <w:sz w:val="24"/>
          <w:szCs w:val="20"/>
          <w:lang w:val="en-GB"/>
        </w:rPr>
        <w:t xml:space="preserve">Applications for payment of the Annual Subsidy should be submitted by group water schemes on </w:t>
      </w:r>
      <w:r w:rsidRPr="00165A24">
        <w:rPr>
          <w:rFonts w:ascii="Arial" w:eastAsia="Times New Roman" w:hAnsi="Arial"/>
          <w:sz w:val="24"/>
          <w:szCs w:val="20"/>
          <w:u w:val="single"/>
          <w:lang w:val="en-GB"/>
        </w:rPr>
        <w:t>Form WS1 Sub</w:t>
      </w:r>
      <w:r w:rsidRPr="00165A24">
        <w:rPr>
          <w:rFonts w:ascii="Arial" w:eastAsia="Times New Roman" w:hAnsi="Arial"/>
          <w:sz w:val="24"/>
          <w:szCs w:val="20"/>
          <w:lang w:val="en-GB"/>
        </w:rPr>
        <w:t xml:space="preserve"> by 30 June of the year following the year to which the subsidy claim relates. </w:t>
      </w:r>
    </w:p>
    <w:p w:rsidR="00EC30C1" w:rsidRPr="00165A24" w:rsidRDefault="00EC30C1" w:rsidP="00EC30C1">
      <w:pPr>
        <w:spacing w:before="200" w:line="360" w:lineRule="auto"/>
        <w:contextualSpacing/>
        <w:jc w:val="both"/>
        <w:rPr>
          <w:rFonts w:ascii="Arial" w:eastAsia="Times New Roman" w:hAnsi="Arial"/>
          <w:b/>
          <w:sz w:val="24"/>
          <w:szCs w:val="20"/>
          <w:lang w:val="en-GB"/>
        </w:rPr>
      </w:pPr>
    </w:p>
    <w:p w:rsidR="00EC30C1" w:rsidRPr="00165A24"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b/>
          <w:sz w:val="24"/>
          <w:szCs w:val="20"/>
          <w:lang w:val="en-GB"/>
        </w:rPr>
        <w:t>Advance Subsidy Claim</w:t>
      </w:r>
      <w:r>
        <w:rPr>
          <w:rFonts w:ascii="Arial" w:eastAsia="Times New Roman" w:hAnsi="Arial"/>
          <w:b/>
          <w:sz w:val="24"/>
          <w:szCs w:val="20"/>
          <w:lang w:val="en-GB"/>
        </w:rPr>
        <w:t>:</w:t>
      </w:r>
      <w:r>
        <w:rPr>
          <w:rFonts w:ascii="Arial" w:eastAsia="Times New Roman" w:hAnsi="Arial"/>
          <w:sz w:val="24"/>
          <w:szCs w:val="20"/>
          <w:lang w:val="en-GB"/>
        </w:rPr>
        <w:t xml:space="preserve"> </w:t>
      </w:r>
      <w:r w:rsidRPr="00165A24">
        <w:rPr>
          <w:rFonts w:ascii="Arial" w:eastAsia="Times New Roman" w:hAnsi="Arial"/>
          <w:sz w:val="24"/>
          <w:szCs w:val="20"/>
          <w:lang w:val="en-GB"/>
        </w:rPr>
        <w:t>To assist the financial management of group water schemes, an Advance Subsidy Payment may be claimed each year. The standard advance payment will not exceed 70% of the full Annual Subsidy paid to the group in respect of the previous year</w:t>
      </w:r>
      <w:r>
        <w:rPr>
          <w:rFonts w:ascii="Arial" w:eastAsia="Times New Roman" w:hAnsi="Arial"/>
          <w:sz w:val="24"/>
          <w:szCs w:val="20"/>
          <w:lang w:val="en-GB"/>
        </w:rPr>
        <w:t>.</w:t>
      </w:r>
      <w:r w:rsidRPr="00165A24">
        <w:rPr>
          <w:rFonts w:ascii="Arial" w:eastAsia="Times New Roman" w:hAnsi="Arial"/>
          <w:sz w:val="24"/>
          <w:szCs w:val="20"/>
          <w:lang w:val="en-GB"/>
        </w:rPr>
        <w:t xml:space="preserve"> </w:t>
      </w:r>
    </w:p>
    <w:p w:rsidR="00EC30C1" w:rsidRPr="00165A24" w:rsidRDefault="00EC30C1" w:rsidP="00EC30C1">
      <w:pPr>
        <w:spacing w:before="200" w:line="360" w:lineRule="auto"/>
        <w:contextualSpacing/>
        <w:jc w:val="both"/>
        <w:rPr>
          <w:rFonts w:ascii="Arial" w:eastAsia="Times New Roman" w:hAnsi="Arial"/>
          <w:sz w:val="20"/>
          <w:szCs w:val="20"/>
          <w:lang w:val="en-GB"/>
        </w:rPr>
      </w:pPr>
    </w:p>
    <w:p w:rsidR="00EC30C1" w:rsidRPr="00165A24"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 xml:space="preserve">First and subsequent Advance Subsidy Payments will only be available where Annual Subsidy for the previous year has been claimed and paid. Applications for Advance Subsidy Payments should be made by completing the relevant portion of </w:t>
      </w:r>
      <w:r w:rsidRPr="00165A24">
        <w:rPr>
          <w:rFonts w:ascii="Arial" w:eastAsia="Times New Roman" w:hAnsi="Arial"/>
          <w:sz w:val="24"/>
          <w:szCs w:val="20"/>
          <w:u w:val="single"/>
          <w:lang w:val="en-GB"/>
        </w:rPr>
        <w:t>Form WS1 Sub</w:t>
      </w:r>
      <w:r w:rsidRPr="00165A24">
        <w:rPr>
          <w:rFonts w:ascii="Arial" w:eastAsia="Times New Roman" w:hAnsi="Arial"/>
          <w:sz w:val="24"/>
          <w:szCs w:val="20"/>
          <w:lang w:val="en-GB"/>
        </w:rPr>
        <w:t xml:space="preserve"> and submitting it by 30 June of the year to which the claim relates. </w:t>
      </w:r>
    </w:p>
    <w:p w:rsidR="00EC30C1" w:rsidRPr="00165A24" w:rsidRDefault="00EC30C1" w:rsidP="00EC30C1">
      <w:pPr>
        <w:spacing w:before="200" w:line="360" w:lineRule="auto"/>
        <w:contextualSpacing/>
        <w:jc w:val="both"/>
        <w:rPr>
          <w:rFonts w:ascii="Arial" w:eastAsia="Times New Roman" w:hAnsi="Arial"/>
          <w:sz w:val="20"/>
          <w:szCs w:val="20"/>
          <w:lang w:val="en-GB"/>
        </w:rPr>
      </w:pPr>
    </w:p>
    <w:p w:rsidR="00EC30C1" w:rsidRPr="00165A24"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Should an advance payment exceed the final amount of the Annual Subsidy properly due to the group water scheme, the excess will be recovered from subsequent claim(s).</w:t>
      </w:r>
    </w:p>
    <w:p w:rsidR="00EC30C1" w:rsidRPr="00165A24" w:rsidRDefault="00EC30C1" w:rsidP="00EC30C1">
      <w:pPr>
        <w:spacing w:before="200" w:line="360" w:lineRule="auto"/>
        <w:contextualSpacing/>
        <w:jc w:val="both"/>
        <w:rPr>
          <w:rFonts w:ascii="Arial" w:eastAsia="Times New Roman" w:hAnsi="Arial"/>
          <w:sz w:val="24"/>
          <w:szCs w:val="20"/>
          <w:lang w:val="en-GB"/>
        </w:rPr>
      </w:pPr>
    </w:p>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Arial" w:eastAsia="Times New Roman" w:hAnsi="Arial"/>
          <w:b/>
          <w:caps/>
          <w:color w:val="FFFFFF"/>
          <w:spacing w:val="15"/>
          <w:sz w:val="28"/>
          <w:szCs w:val="20"/>
          <w:lang w:val="en-GB"/>
        </w:rPr>
      </w:pPr>
      <w:r w:rsidRPr="00165A24">
        <w:rPr>
          <w:rFonts w:ascii="Arial" w:eastAsia="Times New Roman" w:hAnsi="Arial"/>
          <w:b/>
          <w:caps/>
          <w:color w:val="FFFFFF"/>
          <w:spacing w:val="15"/>
          <w:sz w:val="28"/>
          <w:szCs w:val="20"/>
          <w:lang w:val="en-GB"/>
        </w:rPr>
        <w:t>A</w:t>
      </w:r>
      <w:r>
        <w:rPr>
          <w:rFonts w:ascii="Arial" w:eastAsia="Times New Roman" w:hAnsi="Arial"/>
          <w:b/>
          <w:caps/>
          <w:color w:val="FFFFFF"/>
          <w:spacing w:val="15"/>
          <w:sz w:val="28"/>
          <w:szCs w:val="20"/>
          <w:lang w:val="en-GB"/>
        </w:rPr>
        <w:t>7</w:t>
      </w:r>
      <w:r w:rsidRPr="00165A24">
        <w:rPr>
          <w:rFonts w:ascii="Arial" w:eastAsia="Times New Roman" w:hAnsi="Arial"/>
          <w:b/>
          <w:caps/>
          <w:color w:val="FFFFFF"/>
          <w:spacing w:val="15"/>
          <w:sz w:val="28"/>
          <w:szCs w:val="20"/>
          <w:lang w:val="en-GB"/>
        </w:rPr>
        <w:t>: Application Requirements</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Pr="00165A24"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 xml:space="preserve">An application for Annual Subsidy must be accompanied by </w:t>
      </w:r>
      <w:r>
        <w:rPr>
          <w:rFonts w:ascii="Arial" w:eastAsia="Times New Roman" w:hAnsi="Arial"/>
          <w:sz w:val="24"/>
          <w:szCs w:val="20"/>
          <w:lang w:val="en-GB"/>
        </w:rPr>
        <w:t>a full Statement of A</w:t>
      </w:r>
      <w:r w:rsidRPr="00165A24">
        <w:rPr>
          <w:rFonts w:ascii="Arial" w:eastAsia="Times New Roman" w:hAnsi="Arial"/>
          <w:sz w:val="24"/>
          <w:szCs w:val="20"/>
          <w:lang w:val="en-GB"/>
        </w:rPr>
        <w:t>udited accounts</w:t>
      </w:r>
      <w:r>
        <w:rPr>
          <w:rFonts w:ascii="Arial" w:eastAsia="Times New Roman" w:hAnsi="Arial"/>
          <w:sz w:val="24"/>
          <w:szCs w:val="20"/>
          <w:lang w:val="en-GB"/>
        </w:rPr>
        <w:t>,</w:t>
      </w:r>
      <w:r w:rsidRPr="00165A24">
        <w:rPr>
          <w:rFonts w:ascii="Arial" w:eastAsia="Times New Roman" w:hAnsi="Arial"/>
          <w:sz w:val="24"/>
          <w:szCs w:val="20"/>
          <w:lang w:val="en-GB"/>
        </w:rPr>
        <w:t xml:space="preserve"> providing details of actual costs incurred </w:t>
      </w:r>
      <w:r>
        <w:rPr>
          <w:rFonts w:ascii="Arial" w:eastAsia="Times New Roman" w:hAnsi="Arial"/>
          <w:sz w:val="24"/>
          <w:szCs w:val="20"/>
          <w:lang w:val="en-GB"/>
        </w:rPr>
        <w:t xml:space="preserve">and income obtained </w:t>
      </w:r>
      <w:r w:rsidRPr="00165A24">
        <w:rPr>
          <w:rFonts w:ascii="Arial" w:eastAsia="Times New Roman" w:hAnsi="Arial"/>
          <w:sz w:val="24"/>
          <w:szCs w:val="20"/>
          <w:lang w:val="en-GB"/>
        </w:rPr>
        <w:t xml:space="preserve">by the group in supplying water to its members. </w:t>
      </w:r>
      <w:r w:rsidRPr="00456F38">
        <w:rPr>
          <w:rFonts w:ascii="Arial" w:eastAsia="Times New Roman" w:hAnsi="Arial"/>
          <w:sz w:val="24"/>
          <w:szCs w:val="20"/>
          <w:lang w:val="en-GB"/>
        </w:rPr>
        <w:t xml:space="preserve">Schemes are required to retain all documentation associated with the </w:t>
      </w:r>
      <w:r>
        <w:rPr>
          <w:rFonts w:ascii="Arial" w:eastAsia="Times New Roman" w:hAnsi="Arial"/>
          <w:sz w:val="24"/>
          <w:szCs w:val="20"/>
          <w:lang w:val="en-GB"/>
        </w:rPr>
        <w:t>accounts,</w:t>
      </w:r>
      <w:r w:rsidRPr="00456F38">
        <w:rPr>
          <w:rFonts w:ascii="Arial" w:eastAsia="Times New Roman" w:hAnsi="Arial"/>
          <w:sz w:val="24"/>
          <w:szCs w:val="20"/>
          <w:lang w:val="en-GB"/>
        </w:rPr>
        <w:t xml:space="preserve"> in accordance with corporate requirements.</w:t>
      </w:r>
      <w:r w:rsidRPr="00456F38">
        <w:rPr>
          <w:rFonts w:ascii="Arial" w:eastAsia="Times New Roman" w:hAnsi="Arial"/>
          <w:b/>
          <w:sz w:val="24"/>
          <w:szCs w:val="20"/>
          <w:lang w:val="en-GB"/>
        </w:rPr>
        <w:t xml:space="preserve"> </w:t>
      </w:r>
      <w:r>
        <w:rPr>
          <w:rFonts w:ascii="Arial" w:eastAsia="Times New Roman" w:hAnsi="Arial"/>
          <w:sz w:val="24"/>
          <w:szCs w:val="20"/>
          <w:lang w:val="en-GB"/>
        </w:rPr>
        <w:t>A</w:t>
      </w:r>
      <w:r w:rsidRPr="00165A24">
        <w:rPr>
          <w:rFonts w:ascii="Arial" w:eastAsia="Times New Roman" w:hAnsi="Arial"/>
          <w:sz w:val="24"/>
          <w:szCs w:val="20"/>
          <w:lang w:val="en-GB"/>
        </w:rPr>
        <w:t xml:space="preserve">ccounts must be audited by a person who is entitled to audit the accounts of a corporate body. The </w:t>
      </w:r>
      <w:r>
        <w:rPr>
          <w:rFonts w:ascii="Arial" w:eastAsia="Times New Roman" w:hAnsi="Arial"/>
          <w:sz w:val="24"/>
          <w:szCs w:val="20"/>
          <w:lang w:val="en-GB"/>
        </w:rPr>
        <w:t>Statement of A</w:t>
      </w:r>
      <w:r w:rsidRPr="00165A24">
        <w:rPr>
          <w:rFonts w:ascii="Arial" w:eastAsia="Times New Roman" w:hAnsi="Arial"/>
          <w:sz w:val="24"/>
          <w:szCs w:val="20"/>
          <w:lang w:val="en-GB"/>
        </w:rPr>
        <w:t xml:space="preserve">ccounts should </w:t>
      </w:r>
      <w:r>
        <w:rPr>
          <w:rFonts w:ascii="Arial" w:eastAsia="Times New Roman" w:hAnsi="Arial"/>
          <w:sz w:val="24"/>
          <w:szCs w:val="20"/>
          <w:lang w:val="en-GB"/>
        </w:rPr>
        <w:t xml:space="preserve">be signed by the Auditors and the relevant Officers of the scheme, clearly </w:t>
      </w:r>
      <w:r w:rsidRPr="00165A24">
        <w:rPr>
          <w:rFonts w:ascii="Arial" w:eastAsia="Times New Roman" w:hAnsi="Arial"/>
          <w:sz w:val="24"/>
          <w:szCs w:val="20"/>
          <w:lang w:val="en-GB"/>
        </w:rPr>
        <w:t>show</w:t>
      </w:r>
      <w:r>
        <w:rPr>
          <w:rFonts w:ascii="Arial" w:eastAsia="Times New Roman" w:hAnsi="Arial"/>
          <w:sz w:val="24"/>
          <w:szCs w:val="20"/>
          <w:lang w:val="en-GB"/>
        </w:rPr>
        <w:t>ing</w:t>
      </w:r>
      <w:r w:rsidRPr="00165A24">
        <w:rPr>
          <w:rFonts w:ascii="Arial" w:eastAsia="Times New Roman" w:hAnsi="Arial"/>
          <w:sz w:val="24"/>
          <w:szCs w:val="20"/>
          <w:lang w:val="en-GB"/>
        </w:rPr>
        <w:t xml:space="preserve"> that they have been: </w:t>
      </w:r>
    </w:p>
    <w:p w:rsidR="00EC30C1" w:rsidRPr="00165A24" w:rsidRDefault="00EC30C1" w:rsidP="00EC30C1">
      <w:pPr>
        <w:numPr>
          <w:ilvl w:val="0"/>
          <w:numId w:val="28"/>
        </w:numPr>
        <w:spacing w:before="200" w:line="360" w:lineRule="auto"/>
        <w:contextualSpacing/>
        <w:jc w:val="both"/>
        <w:rPr>
          <w:rFonts w:ascii="Arial" w:eastAsia="Times New Roman" w:hAnsi="Arial"/>
          <w:b/>
          <w:sz w:val="24"/>
          <w:szCs w:val="20"/>
          <w:lang w:val="en-GB"/>
        </w:rPr>
      </w:pPr>
      <w:r w:rsidRPr="00165A24">
        <w:rPr>
          <w:rFonts w:ascii="Arial" w:eastAsia="Times New Roman" w:hAnsi="Arial"/>
          <w:sz w:val="24"/>
          <w:szCs w:val="20"/>
          <w:lang w:val="en-GB"/>
        </w:rPr>
        <w:t>certified as being consistent with the group scheme’s annual income and expenditure</w:t>
      </w:r>
      <w:r>
        <w:rPr>
          <w:rFonts w:ascii="Arial" w:eastAsia="Times New Roman" w:hAnsi="Arial"/>
          <w:sz w:val="24"/>
          <w:szCs w:val="20"/>
          <w:lang w:val="en-GB"/>
        </w:rPr>
        <w:t xml:space="preserve"> and incorporating the Auditor’s opinion that the accounts represent a ‘true and fair’ reflection of the scheme’s financial affairs;</w:t>
      </w:r>
    </w:p>
    <w:p w:rsidR="00EC30C1" w:rsidRPr="00C8690B" w:rsidRDefault="00EC30C1" w:rsidP="00EC30C1">
      <w:pPr>
        <w:numPr>
          <w:ilvl w:val="0"/>
          <w:numId w:val="29"/>
        </w:numPr>
        <w:spacing w:before="200" w:line="360" w:lineRule="auto"/>
        <w:contextualSpacing/>
        <w:jc w:val="both"/>
        <w:rPr>
          <w:rFonts w:ascii="Arial" w:eastAsia="Times New Roman" w:hAnsi="Arial"/>
          <w:b/>
          <w:sz w:val="24"/>
          <w:szCs w:val="20"/>
          <w:lang w:val="en-GB"/>
        </w:rPr>
      </w:pPr>
      <w:r w:rsidRPr="00165A24">
        <w:rPr>
          <w:rFonts w:ascii="Arial" w:eastAsia="Times New Roman" w:hAnsi="Arial"/>
          <w:sz w:val="24"/>
          <w:szCs w:val="20"/>
          <w:lang w:val="en-GB"/>
        </w:rPr>
        <w:t>adopted by the group scheme membership at its AGM</w:t>
      </w:r>
      <w:r>
        <w:rPr>
          <w:rFonts w:ascii="Arial" w:eastAsia="Times New Roman" w:hAnsi="Arial"/>
          <w:sz w:val="24"/>
          <w:szCs w:val="20"/>
          <w:lang w:val="en-GB"/>
        </w:rPr>
        <w:t>;</w:t>
      </w:r>
    </w:p>
    <w:p w:rsidR="00EC30C1" w:rsidRPr="00165A24" w:rsidRDefault="00EC30C1" w:rsidP="00EC30C1">
      <w:pPr>
        <w:numPr>
          <w:ilvl w:val="0"/>
          <w:numId w:val="29"/>
        </w:numPr>
        <w:spacing w:before="200" w:line="360" w:lineRule="auto"/>
        <w:contextualSpacing/>
        <w:jc w:val="both"/>
        <w:rPr>
          <w:rFonts w:ascii="Arial" w:eastAsia="Times New Roman" w:hAnsi="Arial"/>
          <w:b/>
          <w:sz w:val="24"/>
          <w:szCs w:val="20"/>
          <w:lang w:val="en-GB"/>
        </w:rPr>
      </w:pPr>
      <w:r>
        <w:rPr>
          <w:rFonts w:ascii="Arial" w:eastAsia="Times New Roman" w:hAnsi="Arial"/>
          <w:sz w:val="24"/>
          <w:szCs w:val="20"/>
          <w:lang w:val="en-GB"/>
        </w:rPr>
        <w:t xml:space="preserve">be completed </w:t>
      </w:r>
      <w:proofErr w:type="gramStart"/>
      <w:r>
        <w:rPr>
          <w:rFonts w:ascii="Arial" w:eastAsia="Times New Roman" w:hAnsi="Arial"/>
          <w:sz w:val="24"/>
          <w:szCs w:val="20"/>
          <w:lang w:val="en-GB"/>
        </w:rPr>
        <w:t>on the basis of</w:t>
      </w:r>
      <w:proofErr w:type="gramEnd"/>
      <w:r>
        <w:rPr>
          <w:rFonts w:ascii="Arial" w:eastAsia="Times New Roman" w:hAnsi="Arial"/>
          <w:sz w:val="24"/>
          <w:szCs w:val="20"/>
          <w:lang w:val="en-GB"/>
        </w:rPr>
        <w:t xml:space="preserve"> a calendar year from the 1</w:t>
      </w:r>
      <w:r w:rsidRPr="00C8690B">
        <w:rPr>
          <w:rFonts w:ascii="Arial" w:eastAsia="Times New Roman" w:hAnsi="Arial"/>
          <w:sz w:val="24"/>
          <w:szCs w:val="20"/>
          <w:vertAlign w:val="superscript"/>
          <w:lang w:val="en-GB"/>
        </w:rPr>
        <w:t>st</w:t>
      </w:r>
      <w:r>
        <w:rPr>
          <w:rFonts w:ascii="Arial" w:eastAsia="Times New Roman" w:hAnsi="Arial"/>
          <w:sz w:val="24"/>
          <w:szCs w:val="20"/>
          <w:lang w:val="en-GB"/>
        </w:rPr>
        <w:t xml:space="preserve"> January – 31</w:t>
      </w:r>
      <w:r w:rsidRPr="00C8690B">
        <w:rPr>
          <w:rFonts w:ascii="Arial" w:eastAsia="Times New Roman" w:hAnsi="Arial"/>
          <w:sz w:val="24"/>
          <w:szCs w:val="20"/>
          <w:vertAlign w:val="superscript"/>
          <w:lang w:val="en-GB"/>
        </w:rPr>
        <w:t>st</w:t>
      </w:r>
      <w:r>
        <w:rPr>
          <w:rFonts w:ascii="Arial" w:eastAsia="Times New Roman" w:hAnsi="Arial"/>
          <w:sz w:val="24"/>
          <w:szCs w:val="20"/>
          <w:lang w:val="en-GB"/>
        </w:rPr>
        <w:t xml:space="preserve"> December.</w:t>
      </w:r>
    </w:p>
    <w:p w:rsidR="00EC30C1" w:rsidRPr="00165A24"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For smaller schemes</w:t>
      </w:r>
      <w:r>
        <w:rPr>
          <w:rFonts w:ascii="Arial" w:eastAsia="Times New Roman" w:hAnsi="Arial"/>
          <w:sz w:val="24"/>
          <w:szCs w:val="20"/>
          <w:lang w:val="en-GB"/>
        </w:rPr>
        <w:t xml:space="preserve"> (e.g. schemes below the drinking water monitoring threshold commonly called ‘exempted’ schemes)</w:t>
      </w:r>
      <w:r w:rsidRPr="00165A24">
        <w:rPr>
          <w:rFonts w:ascii="Arial" w:eastAsia="Times New Roman" w:hAnsi="Arial"/>
          <w:sz w:val="24"/>
          <w:szCs w:val="20"/>
          <w:lang w:val="en-GB"/>
        </w:rPr>
        <w:t xml:space="preserve">, a statement of accounts together with supporting documentation (e.g. paid invoices) may otherwise be acceptable to the local authority, having regard to the nature and amount of the expenditure </w:t>
      </w:r>
      <w:r>
        <w:rPr>
          <w:rFonts w:ascii="Arial" w:eastAsia="Times New Roman" w:hAnsi="Arial"/>
          <w:sz w:val="24"/>
          <w:szCs w:val="20"/>
          <w:lang w:val="en-GB"/>
        </w:rPr>
        <w:t xml:space="preserve">likely to be </w:t>
      </w:r>
      <w:r w:rsidRPr="00165A24">
        <w:rPr>
          <w:rFonts w:ascii="Arial" w:eastAsia="Times New Roman" w:hAnsi="Arial"/>
          <w:sz w:val="24"/>
          <w:szCs w:val="20"/>
          <w:lang w:val="en-GB"/>
        </w:rPr>
        <w:t>involved.</w:t>
      </w:r>
    </w:p>
    <w:p w:rsidR="00EC30C1" w:rsidRDefault="00EC30C1" w:rsidP="00EC30C1">
      <w:pPr>
        <w:spacing w:before="200" w:line="360" w:lineRule="auto"/>
        <w:contextualSpacing/>
        <w:jc w:val="both"/>
        <w:rPr>
          <w:rFonts w:ascii="Arial" w:eastAsia="Times New Roman" w:hAnsi="Arial"/>
          <w:b/>
          <w:sz w:val="24"/>
          <w:szCs w:val="20"/>
          <w:u w:val="single"/>
          <w:lang w:val="en-GB"/>
        </w:rPr>
      </w:pPr>
    </w:p>
    <w:p w:rsidR="00EC30C1" w:rsidRPr="00E66810" w:rsidRDefault="00EC30C1" w:rsidP="00EC30C1">
      <w:pPr>
        <w:spacing w:before="200" w:line="360" w:lineRule="auto"/>
        <w:contextualSpacing/>
        <w:jc w:val="both"/>
        <w:rPr>
          <w:rFonts w:ascii="Arial" w:eastAsia="Times New Roman" w:hAnsi="Arial"/>
          <w:sz w:val="24"/>
          <w:szCs w:val="20"/>
          <w:lang w:val="en-GB"/>
        </w:rPr>
      </w:pPr>
      <w:r w:rsidRPr="00E66810">
        <w:rPr>
          <w:rFonts w:ascii="Arial" w:eastAsia="Times New Roman" w:hAnsi="Arial"/>
          <w:sz w:val="24"/>
          <w:szCs w:val="20"/>
          <w:lang w:val="en-GB"/>
        </w:rPr>
        <w:t>The following Expenditure items (where relevant and applicable) shall be separately identified in the accounts:</w:t>
      </w:r>
    </w:p>
    <w:p w:rsidR="00EC30C1" w:rsidRDefault="00EC30C1" w:rsidP="00EC30C1">
      <w:pPr>
        <w:spacing w:before="200" w:line="360" w:lineRule="auto"/>
        <w:contextualSpacing/>
        <w:jc w:val="both"/>
        <w:rPr>
          <w:rFonts w:ascii="Arial" w:eastAsia="Times New Roman" w:hAnsi="Arial"/>
          <w:b/>
          <w:sz w:val="24"/>
          <w:szCs w:val="20"/>
          <w:lang w:val="en-GB"/>
        </w:rPr>
      </w:pPr>
    </w:p>
    <w:p w:rsidR="00EC30C1" w:rsidRPr="00165A24" w:rsidRDefault="00EC30C1" w:rsidP="00EC30C1">
      <w:pPr>
        <w:numPr>
          <w:ilvl w:val="0"/>
          <w:numId w:val="46"/>
        </w:numPr>
        <w:spacing w:before="200" w:line="360" w:lineRule="auto"/>
        <w:contextualSpacing/>
        <w:jc w:val="both"/>
        <w:rPr>
          <w:rFonts w:ascii="Arial" w:eastAsia="Times New Roman" w:hAnsi="Arial"/>
          <w:b/>
          <w:sz w:val="24"/>
          <w:szCs w:val="20"/>
          <w:lang w:val="en-GB"/>
        </w:rPr>
      </w:pPr>
      <w:r w:rsidRPr="00165A24">
        <w:rPr>
          <w:rFonts w:ascii="Arial" w:eastAsia="Times New Roman" w:hAnsi="Arial"/>
          <w:sz w:val="24"/>
          <w:szCs w:val="20"/>
          <w:lang w:val="en-GB"/>
        </w:rPr>
        <w:t xml:space="preserve">charges </w:t>
      </w:r>
      <w:r>
        <w:rPr>
          <w:rFonts w:ascii="Arial" w:eastAsia="Times New Roman" w:hAnsi="Arial"/>
          <w:sz w:val="24"/>
          <w:szCs w:val="20"/>
          <w:lang w:val="en-GB"/>
        </w:rPr>
        <w:t xml:space="preserve">for compliance </w:t>
      </w:r>
      <w:r w:rsidRPr="00165A24">
        <w:rPr>
          <w:rFonts w:ascii="Arial" w:eastAsia="Times New Roman" w:hAnsi="Arial"/>
          <w:sz w:val="24"/>
          <w:szCs w:val="20"/>
          <w:lang w:val="en-GB"/>
        </w:rPr>
        <w:t>monitoring levied by the local authority in accordance with the Drinking Water Regulations</w:t>
      </w:r>
      <w:r>
        <w:rPr>
          <w:rFonts w:ascii="Arial" w:eastAsia="Times New Roman" w:hAnsi="Arial"/>
          <w:sz w:val="24"/>
          <w:szCs w:val="20"/>
          <w:lang w:val="en-GB"/>
        </w:rPr>
        <w:t>;</w:t>
      </w:r>
    </w:p>
    <w:p w:rsidR="00EC30C1" w:rsidRPr="00165A24" w:rsidRDefault="00EC30C1" w:rsidP="00EC30C1">
      <w:pPr>
        <w:numPr>
          <w:ilvl w:val="0"/>
          <w:numId w:val="46"/>
        </w:numPr>
        <w:spacing w:before="200" w:line="360" w:lineRule="auto"/>
        <w:contextualSpacing/>
        <w:jc w:val="both"/>
        <w:rPr>
          <w:rFonts w:ascii="Arial" w:eastAsia="Times New Roman" w:hAnsi="Arial"/>
          <w:b/>
          <w:sz w:val="24"/>
          <w:szCs w:val="20"/>
          <w:lang w:val="en-GB"/>
        </w:rPr>
      </w:pPr>
      <w:r w:rsidRPr="00165A24">
        <w:rPr>
          <w:rFonts w:ascii="Arial" w:eastAsia="Times New Roman" w:hAnsi="Arial"/>
          <w:sz w:val="24"/>
          <w:szCs w:val="20"/>
          <w:lang w:val="en-GB"/>
        </w:rPr>
        <w:t xml:space="preserve">costs incurred on </w:t>
      </w:r>
      <w:r>
        <w:rPr>
          <w:rFonts w:ascii="Arial" w:eastAsia="Times New Roman" w:hAnsi="Arial"/>
          <w:sz w:val="24"/>
          <w:szCs w:val="20"/>
          <w:lang w:val="en-GB"/>
        </w:rPr>
        <w:t xml:space="preserve">operational </w:t>
      </w:r>
      <w:r w:rsidRPr="00165A24">
        <w:rPr>
          <w:rFonts w:ascii="Arial" w:eastAsia="Times New Roman" w:hAnsi="Arial"/>
          <w:sz w:val="24"/>
          <w:szCs w:val="20"/>
          <w:lang w:val="en-GB"/>
        </w:rPr>
        <w:t>monitoring of water quality;</w:t>
      </w:r>
    </w:p>
    <w:p w:rsidR="00EC30C1" w:rsidRPr="002E0AEC" w:rsidRDefault="00EC30C1" w:rsidP="00EC30C1">
      <w:pPr>
        <w:numPr>
          <w:ilvl w:val="0"/>
          <w:numId w:val="46"/>
        </w:numPr>
        <w:spacing w:before="200" w:line="360" w:lineRule="auto"/>
        <w:contextualSpacing/>
        <w:jc w:val="both"/>
        <w:rPr>
          <w:rFonts w:ascii="Arial" w:eastAsia="Times New Roman" w:hAnsi="Arial"/>
          <w:b/>
          <w:sz w:val="24"/>
          <w:szCs w:val="20"/>
          <w:lang w:val="en-GB"/>
        </w:rPr>
      </w:pPr>
      <w:r w:rsidRPr="00165A24">
        <w:rPr>
          <w:rFonts w:ascii="Arial" w:eastAsia="Times New Roman" w:hAnsi="Arial"/>
          <w:sz w:val="24"/>
          <w:szCs w:val="20"/>
          <w:lang w:val="en-GB"/>
        </w:rPr>
        <w:lastRenderedPageBreak/>
        <w:t>cost of treatment and disinfection consumables (which are not related to a DBO contract);</w:t>
      </w:r>
    </w:p>
    <w:p w:rsidR="00EC30C1" w:rsidRPr="00C8690B" w:rsidRDefault="00EC30C1" w:rsidP="00EC30C1">
      <w:pPr>
        <w:numPr>
          <w:ilvl w:val="0"/>
          <w:numId w:val="46"/>
        </w:numPr>
        <w:spacing w:before="200" w:line="360" w:lineRule="auto"/>
        <w:contextualSpacing/>
        <w:jc w:val="both"/>
        <w:rPr>
          <w:rFonts w:ascii="Arial" w:eastAsia="Times New Roman" w:hAnsi="Arial"/>
          <w:b/>
          <w:sz w:val="24"/>
          <w:szCs w:val="20"/>
          <w:lang w:val="en-GB"/>
        </w:rPr>
      </w:pPr>
      <w:r>
        <w:rPr>
          <w:rFonts w:ascii="Arial" w:eastAsia="Times New Roman" w:hAnsi="Arial"/>
          <w:sz w:val="24"/>
          <w:szCs w:val="20"/>
          <w:lang w:val="en-GB"/>
        </w:rPr>
        <w:t>f</w:t>
      </w:r>
      <w:r w:rsidRPr="00165A24">
        <w:rPr>
          <w:rFonts w:ascii="Arial" w:eastAsia="Times New Roman" w:hAnsi="Arial"/>
          <w:sz w:val="24"/>
          <w:szCs w:val="20"/>
          <w:lang w:val="en-GB"/>
        </w:rPr>
        <w:t xml:space="preserve">ixed </w:t>
      </w:r>
      <w:r>
        <w:rPr>
          <w:rFonts w:ascii="Arial" w:eastAsia="Times New Roman" w:hAnsi="Arial"/>
          <w:sz w:val="24"/>
          <w:szCs w:val="20"/>
          <w:lang w:val="en-GB"/>
        </w:rPr>
        <w:t>and volumetric charges (</w:t>
      </w:r>
      <w:r w:rsidRPr="00F56AB2">
        <w:rPr>
          <w:rFonts w:ascii="Arial" w:eastAsia="Times New Roman" w:hAnsi="Arial"/>
          <w:sz w:val="24"/>
          <w:szCs w:val="20"/>
          <w:lang w:val="en-GB"/>
        </w:rPr>
        <w:t>separately identified</w:t>
      </w:r>
      <w:r>
        <w:rPr>
          <w:rFonts w:ascii="Arial" w:eastAsia="Times New Roman" w:hAnsi="Arial"/>
          <w:sz w:val="24"/>
          <w:szCs w:val="20"/>
          <w:lang w:val="en-GB"/>
        </w:rPr>
        <w:t>) levied</w:t>
      </w:r>
      <w:r w:rsidRPr="00165A24">
        <w:rPr>
          <w:rFonts w:ascii="Arial" w:eastAsia="Times New Roman" w:hAnsi="Arial"/>
          <w:sz w:val="24"/>
          <w:szCs w:val="20"/>
          <w:lang w:val="en-GB"/>
        </w:rPr>
        <w:t xml:space="preserve"> under the terms of the DBO/O&amp;M contract;</w:t>
      </w:r>
    </w:p>
    <w:p w:rsidR="00EC30C1" w:rsidRPr="00165A24" w:rsidRDefault="00EC30C1" w:rsidP="00EC30C1">
      <w:pPr>
        <w:numPr>
          <w:ilvl w:val="0"/>
          <w:numId w:val="46"/>
        </w:numPr>
        <w:spacing w:before="200" w:line="360" w:lineRule="auto"/>
        <w:contextualSpacing/>
        <w:jc w:val="both"/>
        <w:rPr>
          <w:rFonts w:ascii="Arial" w:eastAsia="Times New Roman" w:hAnsi="Arial"/>
          <w:b/>
          <w:sz w:val="24"/>
          <w:szCs w:val="20"/>
          <w:lang w:val="en-GB"/>
        </w:rPr>
      </w:pPr>
      <w:r w:rsidRPr="00165A24">
        <w:rPr>
          <w:rFonts w:ascii="Arial" w:eastAsia="Times New Roman" w:hAnsi="Arial"/>
          <w:sz w:val="24"/>
          <w:szCs w:val="20"/>
          <w:lang w:val="en-GB"/>
        </w:rPr>
        <w:t>costs associated with the implementation of a Quality Assurance System;</w:t>
      </w:r>
    </w:p>
    <w:p w:rsidR="00EC30C1" w:rsidRPr="00165A24" w:rsidRDefault="00EC30C1" w:rsidP="00EC30C1">
      <w:pPr>
        <w:numPr>
          <w:ilvl w:val="0"/>
          <w:numId w:val="46"/>
        </w:numPr>
        <w:spacing w:before="200" w:line="360" w:lineRule="auto"/>
        <w:contextualSpacing/>
        <w:jc w:val="both"/>
        <w:rPr>
          <w:rFonts w:ascii="Arial" w:eastAsia="Times New Roman" w:hAnsi="Arial"/>
          <w:b/>
          <w:sz w:val="24"/>
          <w:szCs w:val="20"/>
          <w:lang w:val="en-GB"/>
        </w:rPr>
      </w:pPr>
      <w:r w:rsidRPr="00165A24">
        <w:rPr>
          <w:rFonts w:ascii="Arial" w:eastAsia="Times New Roman" w:hAnsi="Arial"/>
          <w:sz w:val="24"/>
          <w:szCs w:val="20"/>
          <w:lang w:val="en-GB"/>
        </w:rPr>
        <w:t>cost of relevant training of personnel on programmes necessary to ensure compliance with statutory drinking water standards;</w:t>
      </w:r>
    </w:p>
    <w:p w:rsidR="00EC30C1" w:rsidRPr="00165A24" w:rsidRDefault="00EC30C1" w:rsidP="00EC30C1">
      <w:pPr>
        <w:numPr>
          <w:ilvl w:val="0"/>
          <w:numId w:val="46"/>
        </w:numPr>
        <w:spacing w:before="200" w:line="360" w:lineRule="auto"/>
        <w:contextualSpacing/>
        <w:jc w:val="both"/>
        <w:rPr>
          <w:rFonts w:ascii="Arial" w:eastAsia="Times New Roman" w:hAnsi="Arial"/>
          <w:b/>
          <w:sz w:val="24"/>
          <w:szCs w:val="20"/>
          <w:lang w:val="en-GB"/>
        </w:rPr>
      </w:pPr>
      <w:r w:rsidRPr="00165A24">
        <w:rPr>
          <w:rFonts w:ascii="Arial" w:eastAsia="Times New Roman" w:hAnsi="Arial"/>
          <w:sz w:val="24"/>
          <w:szCs w:val="20"/>
          <w:lang w:val="en-GB"/>
        </w:rPr>
        <w:t>costs associated with the maintenance of source protection measures;</w:t>
      </w:r>
    </w:p>
    <w:p w:rsidR="00EC30C1" w:rsidRPr="00165A24" w:rsidRDefault="00EC30C1" w:rsidP="00EC30C1">
      <w:pPr>
        <w:numPr>
          <w:ilvl w:val="0"/>
          <w:numId w:val="46"/>
        </w:numPr>
        <w:spacing w:before="200" w:line="360" w:lineRule="auto"/>
        <w:contextualSpacing/>
        <w:jc w:val="both"/>
        <w:rPr>
          <w:rFonts w:ascii="Arial" w:eastAsia="Times New Roman" w:hAnsi="Arial"/>
          <w:b/>
          <w:sz w:val="24"/>
          <w:szCs w:val="20"/>
          <w:lang w:val="en-GB"/>
        </w:rPr>
      </w:pPr>
      <w:r w:rsidRPr="00165A24">
        <w:rPr>
          <w:rFonts w:ascii="Arial" w:eastAsia="Times New Roman" w:hAnsi="Arial"/>
          <w:sz w:val="24"/>
          <w:szCs w:val="20"/>
          <w:lang w:val="en-GB"/>
        </w:rPr>
        <w:t xml:space="preserve">affiliation fees for membership of the National Federation of Group Water Schemes; </w:t>
      </w:r>
    </w:p>
    <w:p w:rsidR="00EC30C1" w:rsidRPr="00165A24" w:rsidRDefault="00EC30C1" w:rsidP="00EC30C1">
      <w:pPr>
        <w:numPr>
          <w:ilvl w:val="0"/>
          <w:numId w:val="46"/>
        </w:numPr>
        <w:spacing w:before="200" w:line="360" w:lineRule="auto"/>
        <w:contextualSpacing/>
        <w:jc w:val="both"/>
        <w:rPr>
          <w:rFonts w:ascii="Arial" w:eastAsia="Times New Roman" w:hAnsi="Arial"/>
          <w:b/>
          <w:sz w:val="24"/>
          <w:szCs w:val="20"/>
          <w:lang w:val="en-GB"/>
        </w:rPr>
      </w:pPr>
      <w:r w:rsidRPr="00165A24">
        <w:rPr>
          <w:rFonts w:ascii="Arial" w:eastAsia="Times New Roman" w:hAnsi="Arial"/>
          <w:sz w:val="24"/>
          <w:szCs w:val="20"/>
          <w:lang w:val="en-GB"/>
        </w:rPr>
        <w:t xml:space="preserve">costs associated with the implementation of the Performance Management System; </w:t>
      </w:r>
    </w:p>
    <w:p w:rsidR="00EC30C1" w:rsidRPr="00165A24" w:rsidRDefault="00EC30C1" w:rsidP="00EC30C1">
      <w:pPr>
        <w:numPr>
          <w:ilvl w:val="0"/>
          <w:numId w:val="46"/>
        </w:numPr>
        <w:spacing w:before="200" w:line="360" w:lineRule="auto"/>
        <w:contextualSpacing/>
        <w:jc w:val="both"/>
        <w:rPr>
          <w:rFonts w:ascii="Arial" w:eastAsia="Times New Roman" w:hAnsi="Arial"/>
          <w:b/>
          <w:sz w:val="24"/>
          <w:szCs w:val="20"/>
          <w:lang w:val="en-GB"/>
        </w:rPr>
      </w:pPr>
      <w:r w:rsidRPr="00165A24">
        <w:rPr>
          <w:rFonts w:ascii="Arial" w:eastAsia="Times New Roman" w:hAnsi="Arial"/>
          <w:sz w:val="24"/>
          <w:szCs w:val="20"/>
          <w:lang w:val="en-GB"/>
        </w:rPr>
        <w:t>cost of retaining an Employer’s Representative when needed under the operational phase of a “bona fide” O&amp;M</w:t>
      </w:r>
      <w:r w:rsidRPr="00165A24">
        <w:rPr>
          <w:rFonts w:ascii="Arial" w:eastAsia="Times New Roman" w:hAnsi="Arial"/>
          <w:color w:val="FF0000"/>
          <w:sz w:val="24"/>
          <w:szCs w:val="20"/>
          <w:lang w:val="en-GB"/>
        </w:rPr>
        <w:t xml:space="preserve"> </w:t>
      </w:r>
      <w:r w:rsidRPr="00165A24">
        <w:rPr>
          <w:rFonts w:ascii="Arial" w:eastAsia="Times New Roman" w:hAnsi="Arial"/>
          <w:sz w:val="24"/>
          <w:szCs w:val="20"/>
          <w:lang w:val="en-GB"/>
        </w:rPr>
        <w:t>contract;</w:t>
      </w:r>
    </w:p>
    <w:p w:rsidR="00EC30C1" w:rsidRPr="006653CA" w:rsidRDefault="00EC30C1" w:rsidP="00EC30C1">
      <w:pPr>
        <w:numPr>
          <w:ilvl w:val="0"/>
          <w:numId w:val="46"/>
        </w:numPr>
        <w:spacing w:before="200" w:line="360" w:lineRule="auto"/>
        <w:contextualSpacing/>
        <w:jc w:val="both"/>
        <w:rPr>
          <w:rFonts w:ascii="Arial" w:eastAsia="Times New Roman" w:hAnsi="Arial"/>
          <w:b/>
          <w:sz w:val="24"/>
          <w:szCs w:val="20"/>
          <w:lang w:val="en-GB"/>
        </w:rPr>
      </w:pPr>
      <w:r w:rsidRPr="00165A24">
        <w:rPr>
          <w:rFonts w:ascii="Arial" w:eastAsia="Times New Roman" w:hAnsi="Arial"/>
          <w:sz w:val="24"/>
          <w:szCs w:val="20"/>
          <w:lang w:val="en-GB"/>
        </w:rPr>
        <w:t xml:space="preserve">Independent compliance Audit in relation to the performance of a “bona fide” O&amp;M Contract; </w:t>
      </w:r>
    </w:p>
    <w:p w:rsidR="00EC30C1" w:rsidRPr="00C53351" w:rsidRDefault="00EC30C1" w:rsidP="00EC30C1">
      <w:pPr>
        <w:numPr>
          <w:ilvl w:val="0"/>
          <w:numId w:val="46"/>
        </w:numPr>
        <w:spacing w:before="200" w:line="360" w:lineRule="auto"/>
        <w:contextualSpacing/>
        <w:jc w:val="both"/>
        <w:rPr>
          <w:rFonts w:ascii="Arial" w:eastAsia="Times New Roman" w:hAnsi="Arial"/>
          <w:sz w:val="24"/>
          <w:szCs w:val="20"/>
          <w:lang w:val="en-GB"/>
        </w:rPr>
      </w:pPr>
      <w:r w:rsidRPr="00C53351">
        <w:rPr>
          <w:rFonts w:ascii="Arial" w:eastAsia="Times New Roman" w:hAnsi="Arial"/>
          <w:sz w:val="24"/>
          <w:szCs w:val="20"/>
          <w:lang w:val="en-GB"/>
        </w:rPr>
        <w:t xml:space="preserve">costs associated with the supply of water </w:t>
      </w:r>
      <w:r>
        <w:rPr>
          <w:rFonts w:ascii="Arial" w:eastAsia="Times New Roman" w:hAnsi="Arial"/>
          <w:sz w:val="24"/>
          <w:szCs w:val="20"/>
          <w:lang w:val="en-GB"/>
        </w:rPr>
        <w:t xml:space="preserve">to the group water scheme </w:t>
      </w:r>
      <w:r w:rsidRPr="00C53351">
        <w:rPr>
          <w:rFonts w:ascii="Arial" w:eastAsia="Times New Roman" w:hAnsi="Arial"/>
          <w:sz w:val="24"/>
          <w:szCs w:val="20"/>
          <w:lang w:val="en-GB"/>
        </w:rPr>
        <w:t>by Irish Water</w:t>
      </w:r>
      <w:r>
        <w:rPr>
          <w:rFonts w:ascii="Arial" w:eastAsia="Times New Roman" w:hAnsi="Arial"/>
          <w:sz w:val="24"/>
          <w:szCs w:val="20"/>
          <w:lang w:val="en-GB"/>
        </w:rPr>
        <w:t xml:space="preserve"> or by another group water scheme and similarly for supply of water by the group water scheme to Irish Water or another</w:t>
      </w:r>
      <w:r w:rsidRPr="000B4123">
        <w:rPr>
          <w:rFonts w:ascii="Arial" w:eastAsia="Times New Roman" w:hAnsi="Arial"/>
          <w:sz w:val="24"/>
          <w:szCs w:val="20"/>
          <w:lang w:val="en-GB"/>
        </w:rPr>
        <w:t xml:space="preserve"> group water scheme</w:t>
      </w:r>
      <w:r>
        <w:rPr>
          <w:rFonts w:ascii="Arial" w:eastAsia="Times New Roman" w:hAnsi="Arial"/>
          <w:sz w:val="24"/>
          <w:szCs w:val="20"/>
          <w:lang w:val="en-GB"/>
        </w:rPr>
        <w:t xml:space="preserve"> </w:t>
      </w:r>
      <w:r w:rsidRPr="000B4123">
        <w:rPr>
          <w:rFonts w:ascii="Arial" w:eastAsia="Times New Roman" w:hAnsi="Arial"/>
          <w:sz w:val="24"/>
          <w:szCs w:val="20"/>
          <w:lang w:val="en-GB"/>
        </w:rPr>
        <w:t>(</w:t>
      </w:r>
      <w:r>
        <w:rPr>
          <w:rFonts w:ascii="Arial" w:eastAsia="Times New Roman" w:hAnsi="Arial"/>
          <w:sz w:val="24"/>
          <w:szCs w:val="20"/>
          <w:lang w:val="en-GB"/>
        </w:rPr>
        <w:t xml:space="preserve">each instance to be </w:t>
      </w:r>
      <w:r w:rsidRPr="000B4123">
        <w:rPr>
          <w:rFonts w:ascii="Arial" w:eastAsia="Times New Roman" w:hAnsi="Arial"/>
          <w:sz w:val="24"/>
          <w:szCs w:val="20"/>
          <w:lang w:val="en-GB"/>
        </w:rPr>
        <w:t>separately identified)</w:t>
      </w:r>
      <w:r>
        <w:rPr>
          <w:rFonts w:ascii="Arial" w:eastAsia="Times New Roman" w:hAnsi="Arial"/>
          <w:sz w:val="24"/>
          <w:szCs w:val="20"/>
          <w:lang w:val="en-GB"/>
        </w:rPr>
        <w:t>.</w:t>
      </w:r>
    </w:p>
    <w:p w:rsidR="00EC30C1" w:rsidRPr="00165A24" w:rsidRDefault="00EC30C1" w:rsidP="00EC30C1">
      <w:pPr>
        <w:spacing w:before="200" w:line="360" w:lineRule="auto"/>
        <w:ind w:left="567"/>
        <w:contextualSpacing/>
        <w:jc w:val="both"/>
        <w:rPr>
          <w:rFonts w:ascii="Arial" w:eastAsia="Times New Roman" w:hAnsi="Arial"/>
          <w:b/>
          <w:sz w:val="20"/>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 xml:space="preserve">The eligibility of applications for Annual and Advance Subsidies will be determined by the local authority in accordance with </w:t>
      </w:r>
      <w:r>
        <w:rPr>
          <w:rFonts w:ascii="Arial" w:eastAsia="Times New Roman" w:hAnsi="Arial"/>
          <w:sz w:val="24"/>
          <w:szCs w:val="20"/>
          <w:lang w:val="en-GB"/>
        </w:rPr>
        <w:t>these</w:t>
      </w:r>
      <w:r w:rsidRPr="00165A24">
        <w:rPr>
          <w:rFonts w:ascii="Arial" w:eastAsia="Times New Roman" w:hAnsi="Arial"/>
          <w:sz w:val="24"/>
          <w:szCs w:val="20"/>
          <w:lang w:val="en-GB"/>
        </w:rPr>
        <w:t xml:space="preserve"> </w:t>
      </w:r>
      <w:r>
        <w:rPr>
          <w:rFonts w:ascii="Arial" w:eastAsia="Times New Roman" w:hAnsi="Arial"/>
          <w:sz w:val="24"/>
          <w:szCs w:val="20"/>
          <w:lang w:val="en-GB"/>
        </w:rPr>
        <w:t>Terms and Conditions</w:t>
      </w:r>
      <w:r w:rsidRPr="00165A24">
        <w:rPr>
          <w:rFonts w:ascii="Arial" w:eastAsia="Times New Roman" w:hAnsi="Arial"/>
          <w:sz w:val="24"/>
          <w:szCs w:val="20"/>
          <w:lang w:val="en-GB"/>
        </w:rPr>
        <w:t xml:space="preserve">. However, a local authority </w:t>
      </w:r>
      <w:r>
        <w:rPr>
          <w:rFonts w:ascii="Arial" w:eastAsia="Times New Roman" w:hAnsi="Arial"/>
          <w:sz w:val="24"/>
          <w:szCs w:val="20"/>
          <w:lang w:val="en-GB"/>
        </w:rPr>
        <w:t>can</w:t>
      </w:r>
      <w:r w:rsidRPr="00165A24">
        <w:rPr>
          <w:rFonts w:ascii="Arial" w:eastAsia="Times New Roman" w:hAnsi="Arial"/>
          <w:sz w:val="24"/>
          <w:szCs w:val="20"/>
          <w:lang w:val="en-GB"/>
        </w:rPr>
        <w:t xml:space="preserve"> seek any further information, documentation or other evidence it may reasonably require </w:t>
      </w:r>
      <w:proofErr w:type="gramStart"/>
      <w:r w:rsidRPr="00165A24">
        <w:rPr>
          <w:rFonts w:ascii="Arial" w:eastAsia="Times New Roman" w:hAnsi="Arial"/>
          <w:sz w:val="24"/>
          <w:szCs w:val="20"/>
          <w:lang w:val="en-GB"/>
        </w:rPr>
        <w:t>to enable</w:t>
      </w:r>
      <w:proofErr w:type="gramEnd"/>
      <w:r w:rsidRPr="00165A24">
        <w:rPr>
          <w:rFonts w:ascii="Arial" w:eastAsia="Times New Roman" w:hAnsi="Arial"/>
          <w:sz w:val="24"/>
          <w:szCs w:val="20"/>
          <w:lang w:val="en-GB"/>
        </w:rPr>
        <w:t xml:space="preserve"> it to determine the application </w:t>
      </w:r>
      <w:r w:rsidRPr="00EA261B">
        <w:rPr>
          <w:rFonts w:ascii="Arial" w:eastAsia="Times New Roman" w:hAnsi="Arial"/>
          <w:sz w:val="24"/>
          <w:szCs w:val="20"/>
          <w:lang w:val="en-GB"/>
        </w:rPr>
        <w:t>(see A2 above).</w:t>
      </w:r>
    </w:p>
    <w:p w:rsidR="00EC30C1" w:rsidRDefault="00EC30C1" w:rsidP="00EC30C1">
      <w:pPr>
        <w:spacing w:before="200" w:line="360" w:lineRule="auto"/>
        <w:contextualSpacing/>
        <w:jc w:val="both"/>
        <w:rPr>
          <w:rFonts w:ascii="Arial" w:eastAsia="Times New Roman" w:hAnsi="Arial"/>
          <w:sz w:val="20"/>
          <w:szCs w:val="20"/>
          <w:lang w:val="en-GB"/>
        </w:rPr>
      </w:pPr>
    </w:p>
    <w:p w:rsidR="00EC30C1" w:rsidRPr="007C1C6F" w:rsidRDefault="00EC30C1" w:rsidP="00EC30C1">
      <w:pPr>
        <w:jc w:val="right"/>
        <w:rPr>
          <w:rFonts w:ascii="Arial" w:eastAsia="Times New Roman" w:hAnsi="Arial"/>
          <w:sz w:val="20"/>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 xml:space="preserve">Following examination of the application, the local authority will inform the group water scheme of the amount of subsidy payable, if any. Any Advance Subsidy payment already received by the group </w:t>
      </w:r>
      <w:r>
        <w:rPr>
          <w:rFonts w:ascii="Arial" w:eastAsia="Times New Roman" w:hAnsi="Arial"/>
          <w:sz w:val="24"/>
          <w:szCs w:val="20"/>
          <w:lang w:val="en-GB"/>
        </w:rPr>
        <w:t xml:space="preserve">for </w:t>
      </w:r>
      <w:r w:rsidRPr="00165A24">
        <w:rPr>
          <w:rFonts w:ascii="Arial" w:eastAsia="Times New Roman" w:hAnsi="Arial"/>
          <w:sz w:val="24"/>
          <w:szCs w:val="20"/>
          <w:lang w:val="en-GB"/>
        </w:rPr>
        <w:t>the year in question, or any overpayment from a previous year, will be deducted and the remaining amount due will be paid into the group’s bank account.</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Pr="001F5A24" w:rsidRDefault="00EC30C1" w:rsidP="00EC30C1">
      <w:pPr>
        <w:spacing w:before="200" w:line="360" w:lineRule="auto"/>
        <w:contextualSpacing/>
        <w:jc w:val="both"/>
        <w:rPr>
          <w:rFonts w:ascii="Arial" w:eastAsia="Times New Roman" w:hAnsi="Arial"/>
          <w:b/>
          <w:sz w:val="24"/>
          <w:szCs w:val="20"/>
          <w:lang w:val="en-GB"/>
        </w:rPr>
      </w:pPr>
      <w:r w:rsidRPr="001F5A24">
        <w:rPr>
          <w:rFonts w:ascii="Arial" w:eastAsia="Times New Roman" w:hAnsi="Arial"/>
          <w:b/>
          <w:sz w:val="24"/>
          <w:szCs w:val="20"/>
          <w:lang w:val="en-GB"/>
        </w:rPr>
        <w:lastRenderedPageBreak/>
        <w:t>Audited accounts should be accepted by the Local Authority as evidence of expenditure.</w:t>
      </w:r>
      <w:r>
        <w:rPr>
          <w:rFonts w:ascii="Arial" w:eastAsia="Times New Roman" w:hAnsi="Arial"/>
          <w:b/>
          <w:sz w:val="24"/>
          <w:szCs w:val="20"/>
          <w:lang w:val="en-GB"/>
        </w:rPr>
        <w:t xml:space="preserve"> </w:t>
      </w:r>
      <w:r w:rsidRPr="009F3E63">
        <w:rPr>
          <w:rFonts w:ascii="Arial" w:eastAsia="Times New Roman" w:hAnsi="Arial"/>
          <w:b/>
          <w:sz w:val="24"/>
          <w:szCs w:val="20"/>
          <w:lang w:val="en-GB"/>
        </w:rPr>
        <w:t>However, a local authority may</w:t>
      </w:r>
      <w:r>
        <w:rPr>
          <w:rFonts w:ascii="Arial" w:eastAsia="Times New Roman" w:hAnsi="Arial"/>
          <w:b/>
          <w:sz w:val="24"/>
          <w:szCs w:val="20"/>
          <w:lang w:val="en-GB"/>
        </w:rPr>
        <w:t>, generally</w:t>
      </w:r>
      <w:r w:rsidRPr="009F3E63">
        <w:rPr>
          <w:rFonts w:ascii="Arial" w:eastAsia="Times New Roman" w:hAnsi="Arial"/>
          <w:b/>
          <w:sz w:val="24"/>
          <w:szCs w:val="20"/>
          <w:lang w:val="en-GB"/>
        </w:rPr>
        <w:t xml:space="preserve"> </w:t>
      </w:r>
      <w:r>
        <w:rPr>
          <w:rFonts w:ascii="Arial" w:eastAsia="Times New Roman" w:hAnsi="Arial"/>
          <w:b/>
          <w:sz w:val="24"/>
          <w:szCs w:val="20"/>
          <w:lang w:val="en-GB"/>
        </w:rPr>
        <w:t xml:space="preserve">on an exceptional basis, </w:t>
      </w:r>
      <w:r w:rsidRPr="009F3E63">
        <w:rPr>
          <w:rFonts w:ascii="Arial" w:eastAsia="Times New Roman" w:hAnsi="Arial"/>
          <w:b/>
          <w:sz w:val="24"/>
          <w:szCs w:val="20"/>
          <w:lang w:val="en-GB"/>
        </w:rPr>
        <w:t>seek any further information, documentation or other evidence it may reasonably require, to enable it to determine the application.</w:t>
      </w:r>
      <w:r>
        <w:rPr>
          <w:rFonts w:ascii="Arial" w:eastAsia="Times New Roman" w:hAnsi="Arial"/>
          <w:b/>
          <w:sz w:val="24"/>
          <w:szCs w:val="20"/>
          <w:lang w:val="en-GB"/>
        </w:rPr>
        <w:t xml:space="preserve"> It is in the interests of group water schemes to ensure that the material provided in the accounts is clear and unambiguous.                   </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b/>
          <w:caps/>
          <w:color w:val="365F91"/>
          <w:spacing w:val="10"/>
          <w:sz w:val="32"/>
          <w:szCs w:val="20"/>
          <w:lang w:val="en-GB"/>
        </w:rPr>
      </w:pPr>
      <w:bookmarkStart w:id="14" w:name="_Toc205712491"/>
      <w:bookmarkStart w:id="15" w:name="_Toc188182106"/>
    </w:p>
    <w:p w:rsidR="00EC30C1" w:rsidRDefault="00EC30C1" w:rsidP="00EC30C1">
      <w:pPr>
        <w:spacing w:before="200" w:line="360" w:lineRule="auto"/>
        <w:contextualSpacing/>
        <w:jc w:val="both"/>
        <w:rPr>
          <w:rFonts w:ascii="Arial" w:eastAsia="Times New Roman" w:hAnsi="Arial"/>
          <w:b/>
          <w:caps/>
          <w:color w:val="365F91"/>
          <w:spacing w:val="10"/>
          <w:sz w:val="32"/>
          <w:szCs w:val="20"/>
          <w:lang w:val="en-GB"/>
        </w:rPr>
      </w:pPr>
    </w:p>
    <w:p w:rsidR="00EC30C1" w:rsidRDefault="00EC30C1" w:rsidP="00EC30C1">
      <w:pPr>
        <w:spacing w:before="200" w:line="360" w:lineRule="auto"/>
        <w:contextualSpacing/>
        <w:jc w:val="both"/>
        <w:rPr>
          <w:rFonts w:ascii="Arial" w:eastAsia="Times New Roman" w:hAnsi="Arial"/>
          <w:b/>
          <w:caps/>
          <w:color w:val="365F91"/>
          <w:spacing w:val="10"/>
          <w:sz w:val="32"/>
          <w:szCs w:val="20"/>
          <w:lang w:val="en-GB"/>
        </w:rPr>
      </w:pPr>
    </w:p>
    <w:p w:rsidR="00EC30C1" w:rsidRDefault="00EC30C1" w:rsidP="00EC30C1">
      <w:pPr>
        <w:spacing w:before="200" w:line="360" w:lineRule="auto"/>
        <w:contextualSpacing/>
        <w:jc w:val="both"/>
        <w:rPr>
          <w:rFonts w:ascii="Arial" w:eastAsia="Times New Roman" w:hAnsi="Arial"/>
          <w:b/>
          <w:caps/>
          <w:color w:val="365F91"/>
          <w:spacing w:val="10"/>
          <w:sz w:val="32"/>
          <w:szCs w:val="20"/>
          <w:lang w:val="en-GB"/>
        </w:rPr>
      </w:pPr>
    </w:p>
    <w:p w:rsidR="00EC30C1" w:rsidRDefault="00EC30C1" w:rsidP="00EC30C1">
      <w:pPr>
        <w:spacing w:before="200" w:line="360" w:lineRule="auto"/>
        <w:contextualSpacing/>
        <w:jc w:val="both"/>
        <w:rPr>
          <w:rFonts w:ascii="Arial" w:eastAsia="Times New Roman" w:hAnsi="Arial"/>
          <w:b/>
          <w:caps/>
          <w:color w:val="365F91"/>
          <w:spacing w:val="10"/>
          <w:sz w:val="32"/>
          <w:szCs w:val="20"/>
          <w:lang w:val="en-GB"/>
        </w:rPr>
      </w:pPr>
    </w:p>
    <w:p w:rsidR="00EC30C1" w:rsidRDefault="00EC30C1" w:rsidP="00EC30C1">
      <w:pPr>
        <w:spacing w:before="200" w:line="360" w:lineRule="auto"/>
        <w:contextualSpacing/>
        <w:jc w:val="both"/>
        <w:rPr>
          <w:rFonts w:ascii="Arial" w:eastAsia="Times New Roman" w:hAnsi="Arial"/>
          <w:b/>
          <w:caps/>
          <w:color w:val="365F91"/>
          <w:spacing w:val="10"/>
          <w:sz w:val="32"/>
          <w:szCs w:val="20"/>
          <w:lang w:val="en-GB"/>
        </w:rPr>
      </w:pPr>
    </w:p>
    <w:p w:rsidR="00EC30C1" w:rsidRDefault="00EC30C1" w:rsidP="00EC30C1">
      <w:pPr>
        <w:spacing w:before="200" w:line="360" w:lineRule="auto"/>
        <w:contextualSpacing/>
        <w:jc w:val="both"/>
        <w:rPr>
          <w:rFonts w:ascii="Arial" w:eastAsia="Times New Roman" w:hAnsi="Arial"/>
          <w:b/>
          <w:caps/>
          <w:color w:val="365F91"/>
          <w:spacing w:val="10"/>
          <w:sz w:val="32"/>
          <w:szCs w:val="20"/>
          <w:lang w:val="en-GB"/>
        </w:rPr>
      </w:pPr>
    </w:p>
    <w:p w:rsidR="00EC30C1" w:rsidRDefault="00EC30C1" w:rsidP="00EC30C1">
      <w:pPr>
        <w:spacing w:before="200" w:line="360" w:lineRule="auto"/>
        <w:contextualSpacing/>
        <w:jc w:val="both"/>
        <w:rPr>
          <w:rFonts w:ascii="Arial" w:eastAsia="Times New Roman" w:hAnsi="Arial"/>
          <w:b/>
          <w:caps/>
          <w:color w:val="365F91"/>
          <w:spacing w:val="10"/>
          <w:sz w:val="32"/>
          <w:szCs w:val="20"/>
          <w:lang w:val="en-GB"/>
        </w:rPr>
      </w:pPr>
    </w:p>
    <w:p w:rsidR="00EC30C1" w:rsidRDefault="00EC30C1" w:rsidP="00EC30C1">
      <w:pPr>
        <w:spacing w:before="200" w:line="360" w:lineRule="auto"/>
        <w:contextualSpacing/>
        <w:jc w:val="both"/>
        <w:rPr>
          <w:rFonts w:ascii="Arial" w:eastAsia="Times New Roman" w:hAnsi="Arial"/>
          <w:b/>
          <w:caps/>
          <w:color w:val="365F91"/>
          <w:spacing w:val="10"/>
          <w:sz w:val="32"/>
          <w:szCs w:val="20"/>
          <w:lang w:val="en-GB"/>
        </w:rPr>
      </w:pPr>
    </w:p>
    <w:p w:rsidR="00EC30C1" w:rsidRDefault="00EC30C1" w:rsidP="00EC30C1">
      <w:pPr>
        <w:spacing w:before="200" w:line="360" w:lineRule="auto"/>
        <w:contextualSpacing/>
        <w:jc w:val="both"/>
        <w:rPr>
          <w:rFonts w:ascii="Arial" w:eastAsia="Times New Roman" w:hAnsi="Arial"/>
          <w:b/>
          <w:caps/>
          <w:color w:val="365F91"/>
          <w:spacing w:val="10"/>
          <w:sz w:val="32"/>
          <w:szCs w:val="20"/>
          <w:lang w:val="en-GB"/>
        </w:rPr>
      </w:pPr>
    </w:p>
    <w:p w:rsidR="00EC30C1" w:rsidRDefault="00EC30C1" w:rsidP="00EC30C1">
      <w:pPr>
        <w:spacing w:before="200" w:line="360" w:lineRule="auto"/>
        <w:contextualSpacing/>
        <w:jc w:val="both"/>
        <w:rPr>
          <w:rFonts w:ascii="Arial" w:eastAsia="Times New Roman" w:hAnsi="Arial"/>
          <w:b/>
          <w:caps/>
          <w:color w:val="365F91"/>
          <w:spacing w:val="10"/>
          <w:sz w:val="32"/>
          <w:szCs w:val="20"/>
          <w:lang w:val="en-GB"/>
        </w:rPr>
      </w:pPr>
    </w:p>
    <w:p w:rsidR="00EC30C1" w:rsidRDefault="00EC30C1" w:rsidP="00EC30C1">
      <w:pPr>
        <w:spacing w:before="200" w:line="360" w:lineRule="auto"/>
        <w:contextualSpacing/>
        <w:jc w:val="both"/>
        <w:rPr>
          <w:rFonts w:ascii="Arial" w:eastAsia="Times New Roman" w:hAnsi="Arial"/>
          <w:b/>
          <w:caps/>
          <w:color w:val="365F91"/>
          <w:spacing w:val="10"/>
          <w:sz w:val="32"/>
          <w:szCs w:val="20"/>
          <w:lang w:val="en-GB"/>
        </w:rPr>
      </w:pPr>
    </w:p>
    <w:p w:rsidR="00EC30C1" w:rsidRDefault="00EC30C1" w:rsidP="00EC30C1">
      <w:pPr>
        <w:spacing w:before="200" w:line="360" w:lineRule="auto"/>
        <w:contextualSpacing/>
        <w:jc w:val="both"/>
        <w:rPr>
          <w:rFonts w:ascii="Arial" w:eastAsia="Times New Roman" w:hAnsi="Arial"/>
          <w:b/>
          <w:caps/>
          <w:color w:val="365F91"/>
          <w:spacing w:val="10"/>
          <w:sz w:val="32"/>
          <w:szCs w:val="20"/>
          <w:lang w:val="en-GB"/>
        </w:rPr>
      </w:pPr>
    </w:p>
    <w:p w:rsidR="00EC30C1" w:rsidRPr="008548A9" w:rsidRDefault="00EC30C1" w:rsidP="00EC30C1">
      <w:pPr>
        <w:spacing w:before="200" w:line="360" w:lineRule="auto"/>
        <w:contextualSpacing/>
        <w:jc w:val="both"/>
        <w:rPr>
          <w:rFonts w:ascii="Arial" w:eastAsia="Times New Roman" w:hAnsi="Arial"/>
          <w:b/>
          <w:caps/>
          <w:color w:val="365F91"/>
          <w:spacing w:val="10"/>
          <w:sz w:val="16"/>
          <w:szCs w:val="16"/>
          <w:lang w:val="en-GB"/>
        </w:rPr>
      </w:pPr>
    </w:p>
    <w:bookmarkEnd w:id="14"/>
    <w:bookmarkEnd w:id="15"/>
    <w:p w:rsidR="00EC30C1" w:rsidRPr="008548A9"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360" w:lineRule="auto"/>
        <w:jc w:val="center"/>
        <w:outlineLvl w:val="0"/>
        <w:rPr>
          <w:rFonts w:ascii="Arial" w:eastAsia="Times New Roman" w:hAnsi="Arial"/>
          <w:b/>
          <w:caps/>
          <w:color w:val="FFFFFF"/>
          <w:spacing w:val="15"/>
          <w:sz w:val="4"/>
          <w:szCs w:val="4"/>
          <w:lang w:val="en-GB"/>
        </w:rPr>
      </w:pPr>
    </w:p>
    <w:p w:rsidR="00EC30C1"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360" w:lineRule="auto"/>
        <w:jc w:val="center"/>
        <w:outlineLvl w:val="0"/>
        <w:rPr>
          <w:rFonts w:ascii="Arial" w:eastAsia="Times New Roman" w:hAnsi="Arial"/>
          <w:b/>
          <w:caps/>
          <w:color w:val="FFFFFF"/>
          <w:spacing w:val="15"/>
          <w:sz w:val="28"/>
          <w:szCs w:val="20"/>
          <w:lang w:val="en-GB"/>
        </w:rPr>
      </w:pPr>
      <w:r>
        <w:rPr>
          <w:rFonts w:ascii="Arial" w:eastAsia="Times New Roman" w:hAnsi="Arial"/>
          <w:b/>
          <w:caps/>
          <w:color w:val="FFFFFF"/>
          <w:spacing w:val="15"/>
          <w:sz w:val="28"/>
          <w:szCs w:val="20"/>
          <w:lang w:val="en-GB"/>
        </w:rPr>
        <w:t>PART B –</w:t>
      </w:r>
      <w:r w:rsidRPr="00E70255">
        <w:rPr>
          <w:rFonts w:ascii="Arial" w:eastAsia="Times New Roman" w:hAnsi="Arial"/>
          <w:b/>
          <w:caps/>
          <w:color w:val="FFFFFF"/>
          <w:spacing w:val="15"/>
          <w:sz w:val="28"/>
          <w:szCs w:val="20"/>
          <w:lang w:val="en-GB"/>
        </w:rPr>
        <w:t xml:space="preserve"> </w:t>
      </w:r>
    </w:p>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360" w:lineRule="auto"/>
        <w:jc w:val="center"/>
        <w:outlineLvl w:val="0"/>
        <w:rPr>
          <w:rFonts w:ascii="Arial" w:eastAsia="Times New Roman" w:hAnsi="Arial"/>
          <w:b/>
          <w:caps/>
          <w:color w:val="FFFFFF"/>
          <w:spacing w:val="15"/>
          <w:sz w:val="28"/>
          <w:szCs w:val="20"/>
          <w:lang w:val="en-GB"/>
        </w:rPr>
      </w:pPr>
      <w:r w:rsidRPr="00E70255">
        <w:rPr>
          <w:rFonts w:ascii="Arial" w:eastAsia="Times New Roman" w:hAnsi="Arial"/>
          <w:b/>
          <w:caps/>
          <w:color w:val="FFFFFF"/>
          <w:spacing w:val="10"/>
          <w:sz w:val="32"/>
          <w:szCs w:val="20"/>
          <w:lang w:val="en-GB"/>
        </w:rPr>
        <w:lastRenderedPageBreak/>
        <w:t xml:space="preserve">Subsidy </w:t>
      </w:r>
      <w:r>
        <w:rPr>
          <w:rFonts w:ascii="Arial" w:eastAsia="Times New Roman" w:hAnsi="Arial"/>
          <w:b/>
          <w:caps/>
          <w:color w:val="FFFFFF"/>
          <w:spacing w:val="10"/>
          <w:sz w:val="32"/>
          <w:szCs w:val="20"/>
          <w:lang w:val="en-GB"/>
        </w:rPr>
        <w:t>B</w:t>
      </w:r>
      <w:r w:rsidRPr="00E70255">
        <w:rPr>
          <w:rFonts w:ascii="Arial" w:eastAsia="Times New Roman" w:hAnsi="Arial"/>
          <w:b/>
          <w:caps/>
          <w:color w:val="FFFFFF"/>
          <w:spacing w:val="10"/>
          <w:sz w:val="32"/>
          <w:szCs w:val="20"/>
          <w:lang w:val="en-GB"/>
        </w:rPr>
        <w:t xml:space="preserve"> </w:t>
      </w:r>
      <w:r w:rsidRPr="00F80139">
        <w:rPr>
          <w:rFonts w:ascii="Arial" w:eastAsia="Times New Roman" w:hAnsi="Arial"/>
          <w:b/>
          <w:caps/>
          <w:color w:val="FFFFFF"/>
          <w:spacing w:val="10"/>
          <w:sz w:val="32"/>
          <w:szCs w:val="20"/>
          <w:lang w:val="en-GB"/>
        </w:rPr>
        <w:t>towards the costs of “bona fide” Operational &amp; Maintenance (O&amp;M) AND Design Build Operate (DBO) contracts</w:t>
      </w:r>
    </w:p>
    <w:p w:rsidR="00EC30C1" w:rsidRDefault="00EC30C1" w:rsidP="00EC30C1">
      <w:pPr>
        <w:pStyle w:val="NoSpacing"/>
        <w:rPr>
          <w:lang w:val="en-US"/>
        </w:rPr>
      </w:pPr>
    </w:p>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Arial" w:eastAsia="Times New Roman" w:hAnsi="Arial"/>
          <w:b/>
          <w:caps/>
          <w:color w:val="FFFFFF"/>
          <w:spacing w:val="15"/>
          <w:sz w:val="28"/>
          <w:szCs w:val="20"/>
          <w:lang w:val="en-GB"/>
        </w:rPr>
      </w:pPr>
      <w:r w:rsidRPr="00165A24">
        <w:rPr>
          <w:rFonts w:ascii="Arial" w:eastAsia="Times New Roman" w:hAnsi="Arial"/>
          <w:b/>
          <w:caps/>
          <w:color w:val="FFFFFF"/>
          <w:spacing w:val="15"/>
          <w:sz w:val="28"/>
          <w:szCs w:val="20"/>
          <w:lang w:val="en-GB"/>
        </w:rPr>
        <w:t xml:space="preserve">B1: General </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Pr="00165A24" w:rsidRDefault="00EC30C1" w:rsidP="00EC30C1">
      <w:p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S</w:t>
      </w:r>
      <w:r w:rsidRPr="00165A24">
        <w:rPr>
          <w:rFonts w:ascii="Arial" w:eastAsia="Times New Roman" w:hAnsi="Arial"/>
          <w:sz w:val="24"/>
          <w:szCs w:val="20"/>
          <w:lang w:val="en-GB"/>
        </w:rPr>
        <w:t xml:space="preserve">ubsidy </w:t>
      </w:r>
      <w:r>
        <w:rPr>
          <w:rFonts w:ascii="Arial" w:eastAsia="Times New Roman" w:hAnsi="Arial"/>
          <w:sz w:val="24"/>
          <w:szCs w:val="20"/>
          <w:lang w:val="en-GB"/>
        </w:rPr>
        <w:t xml:space="preserve">B </w:t>
      </w:r>
      <w:r w:rsidRPr="00165A24">
        <w:rPr>
          <w:rFonts w:ascii="Arial" w:eastAsia="Times New Roman" w:hAnsi="Arial"/>
          <w:sz w:val="24"/>
          <w:szCs w:val="20"/>
          <w:lang w:val="en-GB"/>
        </w:rPr>
        <w:t>is payable to group water schemes towards the costs of providing water for domestic use under a “bona fide” O&amp;M contract [e.g. as part of a DBO project]. See B4.1 below.</w:t>
      </w:r>
    </w:p>
    <w:p w:rsidR="00EC30C1" w:rsidRPr="00165A24" w:rsidRDefault="00EC30C1" w:rsidP="00EC30C1">
      <w:pPr>
        <w:spacing w:before="200" w:line="360" w:lineRule="auto"/>
        <w:contextualSpacing/>
        <w:jc w:val="both"/>
        <w:rPr>
          <w:rFonts w:ascii="Arial" w:eastAsia="Times New Roman" w:hAnsi="Arial"/>
          <w:sz w:val="24"/>
          <w:szCs w:val="20"/>
          <w:lang w:val="en-GB"/>
        </w:rPr>
      </w:pPr>
    </w:p>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jc w:val="both"/>
        <w:outlineLvl w:val="0"/>
        <w:rPr>
          <w:rFonts w:ascii="Arial" w:eastAsia="Times New Roman" w:hAnsi="Arial"/>
          <w:caps/>
          <w:color w:val="FFFFFF"/>
          <w:spacing w:val="15"/>
          <w:sz w:val="28"/>
          <w:szCs w:val="20"/>
          <w:lang w:val="en-GB"/>
        </w:rPr>
      </w:pPr>
      <w:r w:rsidRPr="00165A24">
        <w:rPr>
          <w:rFonts w:ascii="Arial" w:eastAsia="Times New Roman" w:hAnsi="Arial"/>
          <w:b/>
          <w:caps/>
          <w:color w:val="FFFFFF"/>
          <w:spacing w:val="15"/>
          <w:sz w:val="28"/>
          <w:szCs w:val="20"/>
          <w:lang w:val="en-GB"/>
        </w:rPr>
        <w:t>B2: subsidy amount</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The amount of subsidy payable will be as determined by the local authority in accordance with the</w:t>
      </w:r>
      <w:r>
        <w:rPr>
          <w:rFonts w:ascii="Arial" w:eastAsia="Times New Roman" w:hAnsi="Arial"/>
          <w:sz w:val="24"/>
          <w:szCs w:val="20"/>
          <w:lang w:val="en-GB"/>
        </w:rPr>
        <w:t>se T</w:t>
      </w:r>
      <w:r w:rsidRPr="00165A24">
        <w:rPr>
          <w:rFonts w:ascii="Arial" w:eastAsia="Times New Roman" w:hAnsi="Arial"/>
          <w:sz w:val="24"/>
          <w:szCs w:val="20"/>
          <w:lang w:val="en-GB"/>
        </w:rPr>
        <w:t xml:space="preserve">erms and </w:t>
      </w:r>
      <w:r>
        <w:rPr>
          <w:rFonts w:ascii="Arial" w:eastAsia="Times New Roman" w:hAnsi="Arial"/>
          <w:sz w:val="24"/>
          <w:szCs w:val="20"/>
          <w:lang w:val="en-GB"/>
        </w:rPr>
        <w:t>C</w:t>
      </w:r>
      <w:r w:rsidRPr="00165A24">
        <w:rPr>
          <w:rFonts w:ascii="Arial" w:eastAsia="Times New Roman" w:hAnsi="Arial"/>
          <w:sz w:val="24"/>
          <w:szCs w:val="20"/>
          <w:lang w:val="en-GB"/>
        </w:rPr>
        <w:t>onditions. The subsidy cover</w:t>
      </w:r>
      <w:r>
        <w:rPr>
          <w:rFonts w:ascii="Arial" w:eastAsia="Times New Roman" w:hAnsi="Arial"/>
          <w:sz w:val="24"/>
          <w:szCs w:val="20"/>
          <w:lang w:val="en-GB"/>
        </w:rPr>
        <w:t>s</w:t>
      </w:r>
      <w:r w:rsidRPr="00165A24">
        <w:rPr>
          <w:rFonts w:ascii="Arial" w:eastAsia="Times New Roman" w:hAnsi="Arial"/>
          <w:sz w:val="24"/>
          <w:szCs w:val="20"/>
          <w:lang w:val="en-GB"/>
        </w:rPr>
        <w:t>:</w:t>
      </w:r>
    </w:p>
    <w:p w:rsidR="00EC30C1" w:rsidRPr="00165A24"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numPr>
          <w:ilvl w:val="0"/>
          <w:numId w:val="30"/>
        </w:num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 xml:space="preserve">the </w:t>
      </w:r>
      <w:r w:rsidRPr="00165A24">
        <w:rPr>
          <w:rFonts w:ascii="Arial" w:eastAsia="Times New Roman" w:hAnsi="Arial"/>
          <w:b/>
          <w:sz w:val="24"/>
          <w:szCs w:val="20"/>
          <w:lang w:val="en-GB"/>
        </w:rPr>
        <w:t>Fixed Charge</w:t>
      </w:r>
      <w:r w:rsidRPr="00165A24">
        <w:rPr>
          <w:rFonts w:ascii="Arial" w:eastAsia="Times New Roman" w:hAnsi="Arial"/>
          <w:sz w:val="24"/>
          <w:szCs w:val="20"/>
          <w:lang w:val="en-GB"/>
        </w:rPr>
        <w:t xml:space="preserve"> (including </w:t>
      </w:r>
      <w:r>
        <w:rPr>
          <w:rFonts w:ascii="Arial" w:eastAsia="Times New Roman" w:hAnsi="Arial"/>
          <w:sz w:val="24"/>
          <w:szCs w:val="20"/>
          <w:lang w:val="en-GB"/>
        </w:rPr>
        <w:t xml:space="preserve">VAT and </w:t>
      </w:r>
      <w:r w:rsidRPr="00165A24">
        <w:rPr>
          <w:rFonts w:ascii="Arial" w:eastAsia="Times New Roman" w:hAnsi="Arial"/>
          <w:sz w:val="24"/>
          <w:szCs w:val="20"/>
          <w:lang w:val="en-GB"/>
        </w:rPr>
        <w:t>indexation)</w:t>
      </w:r>
      <w:r>
        <w:rPr>
          <w:rFonts w:ascii="Arial" w:eastAsia="Times New Roman" w:hAnsi="Arial"/>
          <w:sz w:val="24"/>
          <w:szCs w:val="20"/>
          <w:lang w:val="en-GB"/>
        </w:rPr>
        <w:t xml:space="preserve"> of the DBO project, and</w:t>
      </w:r>
    </w:p>
    <w:p w:rsidR="00EC30C1" w:rsidRPr="00165A24" w:rsidRDefault="00EC30C1" w:rsidP="00EC30C1">
      <w:pPr>
        <w:numPr>
          <w:ilvl w:val="0"/>
          <w:numId w:val="30"/>
        </w:num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 xml:space="preserve">the </w:t>
      </w:r>
      <w:r w:rsidRPr="00165A24">
        <w:rPr>
          <w:rFonts w:ascii="Arial" w:eastAsia="Times New Roman" w:hAnsi="Arial"/>
          <w:b/>
          <w:sz w:val="24"/>
          <w:szCs w:val="20"/>
          <w:lang w:val="en-GB"/>
        </w:rPr>
        <w:t>Volumetric Charge</w:t>
      </w:r>
      <w:r w:rsidRPr="00165A24">
        <w:rPr>
          <w:rFonts w:ascii="Arial" w:eastAsia="Times New Roman" w:hAnsi="Arial"/>
          <w:sz w:val="24"/>
          <w:szCs w:val="20"/>
          <w:lang w:val="en-GB"/>
        </w:rPr>
        <w:t xml:space="preserve"> (including </w:t>
      </w:r>
      <w:r>
        <w:rPr>
          <w:rFonts w:ascii="Arial" w:eastAsia="Times New Roman" w:hAnsi="Arial"/>
          <w:sz w:val="24"/>
          <w:szCs w:val="20"/>
          <w:lang w:val="en-GB"/>
        </w:rPr>
        <w:t xml:space="preserve">VAT &amp; </w:t>
      </w:r>
      <w:r w:rsidRPr="00165A24">
        <w:rPr>
          <w:rFonts w:ascii="Arial" w:eastAsia="Times New Roman" w:hAnsi="Arial"/>
          <w:sz w:val="24"/>
          <w:szCs w:val="20"/>
          <w:lang w:val="en-GB"/>
        </w:rPr>
        <w:t>indexation)</w:t>
      </w:r>
      <w:r>
        <w:rPr>
          <w:rFonts w:ascii="Arial" w:eastAsia="Times New Roman" w:hAnsi="Arial"/>
          <w:sz w:val="24"/>
          <w:szCs w:val="20"/>
          <w:lang w:val="en-GB"/>
        </w:rPr>
        <w:t xml:space="preserve"> of the DBO project</w:t>
      </w:r>
      <w:r w:rsidRPr="00165A24">
        <w:rPr>
          <w:rFonts w:ascii="Arial" w:eastAsia="Times New Roman" w:hAnsi="Arial"/>
          <w:sz w:val="24"/>
          <w:szCs w:val="20"/>
          <w:lang w:val="en-GB"/>
        </w:rPr>
        <w:t xml:space="preserve"> </w:t>
      </w:r>
      <w:r>
        <w:rPr>
          <w:rFonts w:ascii="Arial" w:eastAsia="Times New Roman" w:hAnsi="Arial"/>
          <w:sz w:val="24"/>
          <w:szCs w:val="20"/>
          <w:lang w:val="en-GB"/>
        </w:rPr>
        <w:t>.</w:t>
      </w:r>
    </w:p>
    <w:p w:rsidR="00EC30C1" w:rsidRPr="00165A24" w:rsidRDefault="00EC30C1" w:rsidP="00EC30C1">
      <w:pPr>
        <w:spacing w:before="200" w:line="360" w:lineRule="auto"/>
        <w:contextualSpacing/>
        <w:jc w:val="both"/>
        <w:rPr>
          <w:rFonts w:ascii="Arial" w:eastAsia="Times New Roman" w:hAnsi="Arial"/>
          <w:sz w:val="24"/>
          <w:szCs w:val="20"/>
          <w:lang w:val="en-GB"/>
        </w:rPr>
      </w:pPr>
    </w:p>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Arial" w:eastAsia="Times New Roman" w:hAnsi="Arial" w:cs="Arial"/>
          <w:b/>
          <w:caps/>
          <w:color w:val="FFFFFF"/>
          <w:spacing w:val="15"/>
          <w:sz w:val="28"/>
          <w:szCs w:val="20"/>
          <w:lang w:val="en-GB"/>
        </w:rPr>
      </w:pPr>
      <w:r w:rsidRPr="00165A24">
        <w:rPr>
          <w:rFonts w:ascii="Arial" w:eastAsia="Times New Roman" w:hAnsi="Arial" w:cs="Arial"/>
          <w:b/>
          <w:caps/>
          <w:color w:val="FFFFFF"/>
          <w:spacing w:val="15"/>
          <w:sz w:val="28"/>
          <w:szCs w:val="20"/>
          <w:lang w:val="en-GB"/>
        </w:rPr>
        <w:t xml:space="preserve">B3: </w:t>
      </w:r>
      <w:r>
        <w:rPr>
          <w:rFonts w:ascii="Arial" w:eastAsia="Times New Roman" w:hAnsi="Arial" w:cs="Arial"/>
          <w:b/>
          <w:caps/>
          <w:color w:val="FFFFFF"/>
          <w:spacing w:val="15"/>
          <w:sz w:val="28"/>
          <w:szCs w:val="20"/>
          <w:lang w:val="en-GB"/>
        </w:rPr>
        <w:t>Apportionment of expenditure</w:t>
      </w:r>
    </w:p>
    <w:p w:rsidR="00EC30C1" w:rsidRDefault="00EC30C1" w:rsidP="00EC30C1">
      <w:pPr>
        <w:spacing w:before="200" w:line="360" w:lineRule="auto"/>
        <w:contextualSpacing/>
        <w:rPr>
          <w:rFonts w:ascii="Arial" w:eastAsia="Times New Roman" w:hAnsi="Arial" w:cs="Arial"/>
          <w:sz w:val="24"/>
          <w:szCs w:val="24"/>
          <w:lang w:val="en-US" w:bidi="en-US"/>
        </w:rPr>
      </w:pPr>
    </w:p>
    <w:p w:rsidR="00EC30C1" w:rsidRPr="00165A24" w:rsidRDefault="00EC30C1" w:rsidP="00EC30C1">
      <w:pPr>
        <w:spacing w:before="200" w:line="360" w:lineRule="auto"/>
        <w:contextualSpacing/>
        <w:jc w:val="both"/>
        <w:rPr>
          <w:rFonts w:ascii="Arial" w:eastAsia="Times New Roman" w:hAnsi="Arial" w:cs="Arial"/>
          <w:sz w:val="24"/>
          <w:szCs w:val="24"/>
          <w:lang w:val="en-US" w:bidi="en-US"/>
        </w:rPr>
      </w:pPr>
      <w:r>
        <w:rPr>
          <w:rFonts w:ascii="Arial" w:eastAsia="Times New Roman" w:hAnsi="Arial" w:cs="Arial"/>
          <w:sz w:val="24"/>
          <w:szCs w:val="24"/>
          <w:lang w:val="en-US" w:bidi="en-US"/>
        </w:rPr>
        <w:t>T</w:t>
      </w:r>
      <w:r w:rsidRPr="00165A24">
        <w:rPr>
          <w:rFonts w:ascii="Arial" w:eastAsia="Times New Roman" w:hAnsi="Arial" w:cs="Arial"/>
          <w:sz w:val="24"/>
          <w:szCs w:val="24"/>
          <w:lang w:val="en-US" w:bidi="en-US"/>
        </w:rPr>
        <w:t>he apportionment of costs between domestic and non-domestic consumers for subsidy purposes will be determined</w:t>
      </w:r>
      <w:r>
        <w:rPr>
          <w:rFonts w:ascii="Arial" w:eastAsia="Times New Roman" w:hAnsi="Arial" w:cs="Arial"/>
          <w:sz w:val="24"/>
          <w:szCs w:val="24"/>
          <w:lang w:val="en-US" w:bidi="en-US"/>
        </w:rPr>
        <w:t xml:space="preserve"> as follows</w:t>
      </w:r>
      <w:r w:rsidRPr="00165A24">
        <w:rPr>
          <w:rFonts w:ascii="Arial" w:eastAsia="Times New Roman" w:hAnsi="Arial" w:cs="Arial"/>
          <w:sz w:val="24"/>
          <w:szCs w:val="24"/>
          <w:lang w:val="en-US" w:bidi="en-US"/>
        </w:rPr>
        <w:t xml:space="preserve">: </w:t>
      </w:r>
    </w:p>
    <w:p w:rsidR="00EC30C1" w:rsidRPr="00165A24" w:rsidRDefault="00EC30C1" w:rsidP="00EC30C1">
      <w:pPr>
        <w:spacing w:before="200" w:line="360" w:lineRule="auto"/>
        <w:contextualSpacing/>
        <w:rPr>
          <w:rFonts w:ascii="Arial" w:eastAsia="Times New Roman" w:hAnsi="Arial" w:cs="Arial"/>
          <w:sz w:val="24"/>
          <w:szCs w:val="24"/>
          <w:lang w:val="en-US" w:bidi="en-US"/>
        </w:rPr>
      </w:pPr>
    </w:p>
    <w:p w:rsidR="00EC30C1" w:rsidRDefault="00EC30C1" w:rsidP="00EC30C1">
      <w:pPr>
        <w:numPr>
          <w:ilvl w:val="0"/>
          <w:numId w:val="48"/>
        </w:numPr>
        <w:spacing w:before="200" w:line="360" w:lineRule="auto"/>
        <w:contextualSpacing/>
        <w:rPr>
          <w:rFonts w:ascii="Arial" w:eastAsia="Times New Roman" w:hAnsi="Arial" w:cs="Arial"/>
          <w:sz w:val="24"/>
          <w:szCs w:val="24"/>
          <w:lang w:val="en-US" w:bidi="en-US"/>
        </w:rPr>
      </w:pPr>
      <w:r>
        <w:rPr>
          <w:rFonts w:ascii="Arial" w:eastAsia="Times New Roman" w:hAnsi="Arial" w:cs="Arial"/>
          <w:sz w:val="24"/>
          <w:szCs w:val="24"/>
          <w:lang w:val="en-US" w:bidi="en-US"/>
        </w:rPr>
        <w:t>100% of the</w:t>
      </w:r>
      <w:r w:rsidRPr="00165A24">
        <w:rPr>
          <w:rFonts w:ascii="Arial" w:eastAsia="Times New Roman" w:hAnsi="Arial" w:cs="Arial"/>
          <w:sz w:val="24"/>
          <w:szCs w:val="24"/>
          <w:lang w:val="en-US" w:bidi="en-US"/>
        </w:rPr>
        <w:t xml:space="preserve"> Fixed </w:t>
      </w:r>
      <w:r>
        <w:rPr>
          <w:rFonts w:ascii="Arial" w:eastAsia="Times New Roman" w:hAnsi="Arial" w:cs="Arial"/>
          <w:sz w:val="24"/>
          <w:szCs w:val="24"/>
          <w:lang w:val="en-US" w:bidi="en-US"/>
        </w:rPr>
        <w:t xml:space="preserve">Charge </w:t>
      </w:r>
      <w:r w:rsidRPr="00165A24">
        <w:rPr>
          <w:rFonts w:ascii="Arial" w:eastAsia="Times New Roman" w:hAnsi="Arial" w:cs="Arial"/>
          <w:sz w:val="24"/>
          <w:szCs w:val="24"/>
          <w:lang w:val="en-US" w:bidi="en-US"/>
        </w:rPr>
        <w:t xml:space="preserve">element, </w:t>
      </w:r>
    </w:p>
    <w:p w:rsidR="00EC30C1" w:rsidRPr="00E66810" w:rsidRDefault="00EC30C1" w:rsidP="00EC30C1">
      <w:pPr>
        <w:numPr>
          <w:ilvl w:val="0"/>
          <w:numId w:val="48"/>
        </w:numPr>
        <w:spacing w:before="200" w:line="360" w:lineRule="auto"/>
        <w:contextualSpacing/>
        <w:rPr>
          <w:rFonts w:ascii="Arial" w:eastAsia="Times New Roman" w:hAnsi="Arial" w:cs="Arial"/>
          <w:sz w:val="24"/>
          <w:szCs w:val="24"/>
          <w:lang w:val="en-US" w:bidi="en-US"/>
        </w:rPr>
      </w:pPr>
      <w:r w:rsidRPr="000B4123">
        <w:rPr>
          <w:rFonts w:ascii="Arial" w:eastAsia="Times New Roman" w:hAnsi="Arial" w:cs="Arial"/>
          <w:sz w:val="24"/>
          <w:szCs w:val="24"/>
          <w:lang w:val="en-US" w:bidi="en-US"/>
        </w:rPr>
        <w:t>85% of the Volumetric Charge, up to the maximum design throughput of the water treatment plant.</w:t>
      </w:r>
      <w:r w:rsidRPr="00FA54FC">
        <w:rPr>
          <w:rFonts w:ascii="Arial" w:eastAsia="Times New Roman" w:hAnsi="Arial"/>
          <w:sz w:val="24"/>
          <w:szCs w:val="20"/>
          <w:u w:val="single"/>
          <w:lang w:val="en-GB"/>
        </w:rPr>
        <w:t xml:space="preserve"> If a scheme can demonstrate a higher domestic membership/usage, may be entitled to a higher rate</w:t>
      </w:r>
      <w:r w:rsidRPr="00E66810">
        <w:rPr>
          <w:rFonts w:ascii="Arial" w:eastAsia="Times New Roman" w:hAnsi="Arial" w:cs="Arial"/>
          <w:sz w:val="24"/>
          <w:szCs w:val="24"/>
          <w:lang w:val="en-US" w:bidi="en-US"/>
        </w:rPr>
        <w:t xml:space="preserve"> </w:t>
      </w:r>
    </w:p>
    <w:p w:rsidR="00EC30C1" w:rsidRPr="00165A24" w:rsidRDefault="00EC30C1" w:rsidP="00EC30C1">
      <w:pPr>
        <w:spacing w:before="200" w:line="360" w:lineRule="auto"/>
        <w:contextualSpacing/>
        <w:rPr>
          <w:rFonts w:ascii="Arial" w:eastAsia="Times New Roman" w:hAnsi="Arial" w:cs="Arial"/>
          <w:sz w:val="24"/>
          <w:szCs w:val="24"/>
          <w:lang w:val="en-US" w:bidi="en-US"/>
        </w:rPr>
      </w:pPr>
    </w:p>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Arial" w:eastAsia="Times New Roman" w:hAnsi="Arial"/>
          <w:b/>
          <w:caps/>
          <w:color w:val="FFFFFF"/>
          <w:spacing w:val="15"/>
          <w:sz w:val="32"/>
          <w:szCs w:val="20"/>
          <w:lang w:val="en-GB"/>
        </w:rPr>
      </w:pPr>
      <w:bookmarkStart w:id="16" w:name="_Toc188182107"/>
      <w:r w:rsidRPr="00165A24">
        <w:rPr>
          <w:rFonts w:ascii="Arial" w:eastAsia="Times New Roman" w:hAnsi="Arial"/>
          <w:b/>
          <w:caps/>
          <w:color w:val="FFFFFF"/>
          <w:spacing w:val="15"/>
          <w:sz w:val="28"/>
          <w:szCs w:val="20"/>
          <w:lang w:val="en-GB"/>
        </w:rPr>
        <w:t>B4: general terms and Conditions of eligibility</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lastRenderedPageBreak/>
        <w:t xml:space="preserve">To qualify for </w:t>
      </w:r>
      <w:r>
        <w:rPr>
          <w:rFonts w:ascii="Arial" w:eastAsia="Times New Roman" w:hAnsi="Arial"/>
          <w:sz w:val="24"/>
          <w:szCs w:val="20"/>
          <w:lang w:val="en-GB"/>
        </w:rPr>
        <w:t>S</w:t>
      </w:r>
      <w:r w:rsidRPr="00165A24">
        <w:rPr>
          <w:rFonts w:ascii="Arial" w:eastAsia="Times New Roman" w:hAnsi="Arial"/>
          <w:sz w:val="24"/>
          <w:szCs w:val="20"/>
          <w:lang w:val="en-GB"/>
        </w:rPr>
        <w:t>ubsidy</w:t>
      </w:r>
      <w:r>
        <w:rPr>
          <w:rFonts w:ascii="Arial" w:eastAsia="Times New Roman" w:hAnsi="Arial"/>
          <w:sz w:val="24"/>
          <w:szCs w:val="20"/>
          <w:lang w:val="en-GB"/>
        </w:rPr>
        <w:t xml:space="preserve"> B</w:t>
      </w:r>
      <w:r w:rsidRPr="00165A24">
        <w:rPr>
          <w:rFonts w:ascii="Arial" w:eastAsia="Times New Roman" w:hAnsi="Arial"/>
          <w:sz w:val="24"/>
          <w:szCs w:val="20"/>
          <w:lang w:val="en-GB"/>
        </w:rPr>
        <w:t xml:space="preserve"> a group water scheme must comply </w:t>
      </w:r>
      <w:r>
        <w:rPr>
          <w:rFonts w:ascii="Arial" w:eastAsia="Times New Roman" w:hAnsi="Arial"/>
          <w:sz w:val="24"/>
          <w:szCs w:val="20"/>
          <w:lang w:val="en-GB"/>
        </w:rPr>
        <w:t xml:space="preserve">fully </w:t>
      </w:r>
      <w:r w:rsidRPr="00165A24">
        <w:rPr>
          <w:rFonts w:ascii="Arial" w:eastAsia="Times New Roman" w:hAnsi="Arial"/>
          <w:sz w:val="24"/>
          <w:szCs w:val="20"/>
          <w:lang w:val="en-GB"/>
        </w:rPr>
        <w:t xml:space="preserve">with the general terms and conditions set out in </w:t>
      </w:r>
      <w:r w:rsidRPr="00E66810">
        <w:rPr>
          <w:rFonts w:ascii="Arial" w:eastAsia="Times New Roman" w:hAnsi="Arial"/>
          <w:sz w:val="24"/>
          <w:szCs w:val="20"/>
          <w:lang w:val="en-GB"/>
        </w:rPr>
        <w:t>A2</w:t>
      </w:r>
      <w:r>
        <w:rPr>
          <w:rFonts w:ascii="Arial" w:eastAsia="Times New Roman" w:hAnsi="Arial"/>
          <w:sz w:val="24"/>
          <w:szCs w:val="20"/>
          <w:lang w:val="en-GB"/>
        </w:rPr>
        <w:t xml:space="preserve"> above (</w:t>
      </w:r>
      <w:proofErr w:type="spellStart"/>
      <w:r>
        <w:rPr>
          <w:rFonts w:ascii="Arial" w:eastAsia="Times New Roman" w:hAnsi="Arial"/>
          <w:sz w:val="24"/>
          <w:szCs w:val="20"/>
          <w:lang w:val="en-GB"/>
        </w:rPr>
        <w:t>ie</w:t>
      </w:r>
      <w:proofErr w:type="spellEnd"/>
      <w:r>
        <w:rPr>
          <w:rFonts w:ascii="Arial" w:eastAsia="Times New Roman" w:hAnsi="Arial"/>
          <w:sz w:val="24"/>
          <w:szCs w:val="20"/>
          <w:lang w:val="en-GB"/>
        </w:rPr>
        <w:t xml:space="preserve"> for Subsidy A)</w:t>
      </w:r>
      <w:r w:rsidRPr="00165A24">
        <w:rPr>
          <w:rFonts w:ascii="Arial" w:eastAsia="Times New Roman" w:hAnsi="Arial"/>
          <w:sz w:val="24"/>
          <w:szCs w:val="20"/>
          <w:lang w:val="en-GB"/>
        </w:rPr>
        <w:t>. In addition, the group must:</w:t>
      </w:r>
    </w:p>
    <w:p w:rsidR="00EC30C1" w:rsidRPr="00165A24" w:rsidRDefault="00EC30C1" w:rsidP="00EC30C1">
      <w:pPr>
        <w:spacing w:before="200" w:line="360" w:lineRule="auto"/>
        <w:contextualSpacing/>
        <w:jc w:val="both"/>
        <w:rPr>
          <w:rFonts w:ascii="Arial" w:eastAsia="Times New Roman" w:hAnsi="Arial"/>
          <w:b/>
          <w:color w:val="FF0000"/>
          <w:sz w:val="24"/>
          <w:szCs w:val="20"/>
          <w:lang w:val="en-GB"/>
        </w:rPr>
      </w:pPr>
    </w:p>
    <w:p w:rsidR="00EC30C1" w:rsidRPr="00165A24" w:rsidRDefault="00EC30C1" w:rsidP="00EC30C1">
      <w:pPr>
        <w:numPr>
          <w:ilvl w:val="0"/>
          <w:numId w:val="31"/>
        </w:num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be contractually bound to a</w:t>
      </w:r>
      <w:r>
        <w:rPr>
          <w:rFonts w:ascii="Arial" w:eastAsia="Times New Roman" w:hAnsi="Arial"/>
          <w:sz w:val="24"/>
          <w:szCs w:val="20"/>
          <w:lang w:val="en-GB"/>
        </w:rPr>
        <w:t xml:space="preserve"> </w:t>
      </w:r>
      <w:r w:rsidRPr="00F17EFB">
        <w:rPr>
          <w:rFonts w:ascii="Arial" w:eastAsia="Times New Roman" w:hAnsi="Arial"/>
          <w:i/>
          <w:sz w:val="24"/>
          <w:szCs w:val="20"/>
          <w:lang w:val="en-GB"/>
        </w:rPr>
        <w:t>bona fide</w:t>
      </w:r>
      <w:r>
        <w:rPr>
          <w:rFonts w:ascii="Arial" w:eastAsia="Times New Roman" w:hAnsi="Arial"/>
          <w:i/>
          <w:sz w:val="24"/>
          <w:szCs w:val="20"/>
          <w:lang w:val="en-GB"/>
        </w:rPr>
        <w:t xml:space="preserve"> </w:t>
      </w:r>
      <w:r w:rsidRPr="00165A24">
        <w:rPr>
          <w:rFonts w:ascii="Arial" w:eastAsia="Times New Roman" w:hAnsi="Arial"/>
          <w:sz w:val="24"/>
          <w:szCs w:val="20"/>
          <w:lang w:val="en-GB"/>
        </w:rPr>
        <w:t xml:space="preserve">O&amp;M contract that has been procured in strict accordance with the </w:t>
      </w:r>
      <w:r w:rsidRPr="00165A24">
        <w:rPr>
          <w:rFonts w:ascii="Arial" w:eastAsia="Times New Roman" w:hAnsi="Arial"/>
          <w:sz w:val="24"/>
          <w:szCs w:val="20"/>
          <w:u w:val="single"/>
          <w:lang w:val="en-GB"/>
        </w:rPr>
        <w:t>Guidance Document for the Procurement of Small Water Services Schemes, Part A – Rural Water Module (Design, Build &amp; Operate Contracts);</w:t>
      </w:r>
      <w:r w:rsidRPr="00165A24">
        <w:rPr>
          <w:rFonts w:ascii="Arial" w:eastAsia="Times New Roman" w:hAnsi="Arial"/>
          <w:sz w:val="24"/>
          <w:szCs w:val="20"/>
          <w:lang w:val="en-GB"/>
        </w:rPr>
        <w:t xml:space="preserve"> </w:t>
      </w:r>
    </w:p>
    <w:p w:rsidR="00EC30C1" w:rsidRPr="00165A24" w:rsidRDefault="00EC30C1" w:rsidP="00EC30C1">
      <w:pPr>
        <w:numPr>
          <w:ilvl w:val="0"/>
          <w:numId w:val="31"/>
        </w:num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be constituted as a Co-Operative or Limited Company (see A2.2 above);</w:t>
      </w:r>
    </w:p>
    <w:p w:rsidR="00EC30C1" w:rsidRPr="00165A24" w:rsidRDefault="00EC30C1" w:rsidP="00EC30C1">
      <w:pPr>
        <w:numPr>
          <w:ilvl w:val="0"/>
          <w:numId w:val="31"/>
        </w:num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 xml:space="preserve">maintain a separate dedicated bank account to which all payments under </w:t>
      </w:r>
      <w:r>
        <w:rPr>
          <w:rFonts w:ascii="Arial" w:eastAsia="Times New Roman" w:hAnsi="Arial"/>
          <w:sz w:val="24"/>
          <w:szCs w:val="20"/>
          <w:lang w:val="en-GB"/>
        </w:rPr>
        <w:t>S</w:t>
      </w:r>
      <w:r w:rsidRPr="00165A24">
        <w:rPr>
          <w:rFonts w:ascii="Arial" w:eastAsia="Times New Roman" w:hAnsi="Arial"/>
          <w:sz w:val="24"/>
          <w:szCs w:val="20"/>
          <w:lang w:val="en-GB"/>
        </w:rPr>
        <w:t xml:space="preserve">ubsidy </w:t>
      </w:r>
      <w:r>
        <w:rPr>
          <w:rFonts w:ascii="Arial" w:eastAsia="Times New Roman" w:hAnsi="Arial"/>
          <w:sz w:val="24"/>
          <w:szCs w:val="20"/>
          <w:lang w:val="en-GB"/>
        </w:rPr>
        <w:t xml:space="preserve">B </w:t>
      </w:r>
      <w:r w:rsidRPr="00165A24">
        <w:rPr>
          <w:rFonts w:ascii="Arial" w:eastAsia="Times New Roman" w:hAnsi="Arial"/>
          <w:sz w:val="24"/>
          <w:szCs w:val="20"/>
          <w:lang w:val="en-GB"/>
        </w:rPr>
        <w:t>will be lodged and from which all O&amp;M payments to the contractor will be made;</w:t>
      </w:r>
    </w:p>
    <w:p w:rsidR="00EC30C1" w:rsidRPr="00165A24" w:rsidRDefault="00EC30C1" w:rsidP="00EC30C1">
      <w:pPr>
        <w:numPr>
          <w:ilvl w:val="0"/>
          <w:numId w:val="31"/>
        </w:num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have arrangements in place for payments to the O&amp;M contractor</w:t>
      </w:r>
      <w:r>
        <w:rPr>
          <w:rFonts w:ascii="Arial" w:eastAsia="Times New Roman" w:hAnsi="Arial"/>
          <w:sz w:val="24"/>
          <w:szCs w:val="20"/>
          <w:lang w:val="en-GB"/>
        </w:rPr>
        <w:t>.</w:t>
      </w:r>
    </w:p>
    <w:p w:rsidR="00EC30C1" w:rsidRPr="00165A24" w:rsidRDefault="00EC30C1" w:rsidP="00EC30C1">
      <w:pPr>
        <w:spacing w:before="200" w:after="0" w:line="360" w:lineRule="auto"/>
        <w:contextualSpacing/>
        <w:jc w:val="both"/>
        <w:rPr>
          <w:rFonts w:ascii="Arial" w:eastAsia="Times New Roman" w:hAnsi="Arial"/>
          <w:sz w:val="24"/>
          <w:szCs w:val="20"/>
          <w:lang w:val="en-GB"/>
        </w:rPr>
      </w:pPr>
    </w:p>
    <w:p w:rsidR="00EC30C1" w:rsidRPr="00165A24" w:rsidRDefault="00EC30C1" w:rsidP="00EC30C1">
      <w:pPr>
        <w:spacing w:before="200" w:after="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 xml:space="preserve">Documentary evidence of compliance with the requirements at 1 to </w:t>
      </w:r>
      <w:r w:rsidRPr="00965097">
        <w:rPr>
          <w:rFonts w:ascii="Arial" w:eastAsia="Times New Roman" w:hAnsi="Arial"/>
          <w:sz w:val="24"/>
          <w:szCs w:val="20"/>
          <w:lang w:val="en-GB"/>
        </w:rPr>
        <w:t>4</w:t>
      </w:r>
      <w:r w:rsidRPr="00165A24">
        <w:rPr>
          <w:rFonts w:ascii="Arial" w:eastAsia="Times New Roman" w:hAnsi="Arial"/>
          <w:sz w:val="24"/>
          <w:szCs w:val="20"/>
          <w:lang w:val="en-GB"/>
        </w:rPr>
        <w:t xml:space="preserve"> above, may be requested by the local authority</w:t>
      </w:r>
      <w:r>
        <w:rPr>
          <w:rFonts w:ascii="Arial" w:eastAsia="Times New Roman" w:hAnsi="Arial"/>
          <w:sz w:val="24"/>
          <w:szCs w:val="20"/>
          <w:lang w:val="en-GB"/>
        </w:rPr>
        <w:t>,</w:t>
      </w:r>
      <w:r w:rsidRPr="00165A24">
        <w:rPr>
          <w:rFonts w:ascii="Arial" w:eastAsia="Times New Roman" w:hAnsi="Arial"/>
          <w:sz w:val="24"/>
          <w:szCs w:val="20"/>
          <w:lang w:val="en-GB"/>
        </w:rPr>
        <w:t xml:space="preserve"> </w:t>
      </w:r>
      <w:r>
        <w:rPr>
          <w:rFonts w:ascii="Arial" w:eastAsia="Times New Roman" w:hAnsi="Arial"/>
          <w:sz w:val="24"/>
          <w:szCs w:val="20"/>
          <w:lang w:val="en-GB"/>
        </w:rPr>
        <w:t xml:space="preserve">on a spot check basis, </w:t>
      </w:r>
      <w:r w:rsidRPr="00165A24">
        <w:rPr>
          <w:rFonts w:ascii="Arial" w:eastAsia="Times New Roman" w:hAnsi="Arial"/>
          <w:sz w:val="24"/>
          <w:szCs w:val="20"/>
          <w:lang w:val="en-GB"/>
        </w:rPr>
        <w:t>in conjunction with the subsidy application.</w:t>
      </w:r>
    </w:p>
    <w:p w:rsidR="00EC30C1" w:rsidRPr="00165A24" w:rsidRDefault="00EC30C1" w:rsidP="00EC30C1">
      <w:pPr>
        <w:spacing w:before="200" w:line="360" w:lineRule="auto"/>
        <w:contextualSpacing/>
        <w:jc w:val="both"/>
        <w:rPr>
          <w:rFonts w:ascii="Arial" w:eastAsia="Times New Roman" w:hAnsi="Arial"/>
          <w:sz w:val="20"/>
          <w:szCs w:val="20"/>
          <w:lang w:val="en-GB"/>
        </w:rPr>
      </w:pPr>
    </w:p>
    <w:p w:rsidR="00EC30C1" w:rsidRPr="00165A24"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Where expenditure incurred relates to the supply of goods and services by contractors, such contractors must be registered for VAT and</w:t>
      </w:r>
      <w:r>
        <w:rPr>
          <w:rFonts w:ascii="Arial" w:eastAsia="Times New Roman" w:hAnsi="Arial"/>
          <w:sz w:val="24"/>
          <w:szCs w:val="20"/>
          <w:lang w:val="en-GB"/>
        </w:rPr>
        <w:t xml:space="preserve"> provide evidence of </w:t>
      </w:r>
      <w:r w:rsidRPr="00165A24">
        <w:rPr>
          <w:rFonts w:ascii="Arial" w:eastAsia="Times New Roman" w:hAnsi="Arial"/>
          <w:sz w:val="24"/>
          <w:szCs w:val="20"/>
          <w:lang w:val="en-GB"/>
        </w:rPr>
        <w:t>tax clearance issued by the Revenue Commissioners.</w:t>
      </w:r>
    </w:p>
    <w:p w:rsidR="00EC30C1" w:rsidRPr="00165A24" w:rsidRDefault="00EC30C1" w:rsidP="00EC30C1">
      <w:pPr>
        <w:spacing w:before="200" w:line="360" w:lineRule="auto"/>
        <w:ind w:left="1100"/>
        <w:contextualSpacing/>
        <w:jc w:val="both"/>
        <w:rPr>
          <w:rFonts w:ascii="Arial" w:eastAsia="Times New Roman" w:hAnsi="Arial"/>
          <w:b/>
          <w:sz w:val="24"/>
          <w:szCs w:val="20"/>
          <w:lang w:val="en-GB"/>
        </w:rPr>
      </w:pPr>
    </w:p>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Arial" w:eastAsia="Times New Roman" w:hAnsi="Arial"/>
          <w:b/>
          <w:caps/>
          <w:color w:val="FFFFFF"/>
          <w:spacing w:val="15"/>
          <w:sz w:val="28"/>
          <w:szCs w:val="20"/>
          <w:lang w:val="en-GB"/>
        </w:rPr>
      </w:pPr>
      <w:bookmarkStart w:id="17" w:name="_Toc188182111"/>
      <w:bookmarkStart w:id="18" w:name="_Toc205712492"/>
      <w:bookmarkEnd w:id="16"/>
      <w:r w:rsidRPr="00165A24">
        <w:rPr>
          <w:rFonts w:ascii="Arial" w:eastAsia="Times New Roman" w:hAnsi="Arial"/>
          <w:b/>
          <w:caps/>
          <w:color w:val="FFFFFF"/>
          <w:spacing w:val="15"/>
          <w:sz w:val="28"/>
          <w:szCs w:val="20"/>
          <w:lang w:val="en-GB"/>
        </w:rPr>
        <w:t>B</w:t>
      </w:r>
      <w:r>
        <w:rPr>
          <w:rFonts w:ascii="Arial" w:eastAsia="Times New Roman" w:hAnsi="Arial"/>
          <w:b/>
          <w:caps/>
          <w:color w:val="FFFFFF"/>
          <w:spacing w:val="15"/>
          <w:sz w:val="28"/>
          <w:szCs w:val="20"/>
          <w:lang w:val="en-GB"/>
        </w:rPr>
        <w:t>5</w:t>
      </w:r>
      <w:r w:rsidRPr="00165A24">
        <w:rPr>
          <w:rFonts w:ascii="Arial" w:eastAsia="Times New Roman" w:hAnsi="Arial"/>
          <w:b/>
          <w:caps/>
          <w:color w:val="FFFFFF"/>
          <w:spacing w:val="15"/>
          <w:sz w:val="28"/>
          <w:szCs w:val="20"/>
          <w:lang w:val="en-GB"/>
        </w:rPr>
        <w:t>: application for subsidy</w:t>
      </w:r>
      <w:bookmarkEnd w:id="17"/>
      <w:r w:rsidRPr="00165A24">
        <w:rPr>
          <w:rFonts w:ascii="Arial" w:eastAsia="Times New Roman" w:hAnsi="Arial"/>
          <w:b/>
          <w:caps/>
          <w:color w:val="FFFFFF"/>
          <w:spacing w:val="15"/>
          <w:sz w:val="28"/>
          <w:szCs w:val="20"/>
          <w:lang w:val="en-GB"/>
        </w:rPr>
        <w:t xml:space="preserve"> </w:t>
      </w:r>
      <w:bookmarkEnd w:id="18"/>
    </w:p>
    <w:p w:rsidR="00EC30C1" w:rsidRDefault="00EC30C1" w:rsidP="00EC30C1">
      <w:pPr>
        <w:spacing w:before="200" w:line="360" w:lineRule="auto"/>
        <w:contextualSpacing/>
        <w:rPr>
          <w:rFonts w:ascii="Arial" w:eastAsia="Times New Roman" w:hAnsi="Arial"/>
          <w:b/>
          <w:sz w:val="24"/>
          <w:szCs w:val="20"/>
          <w:lang w:val="en-GB"/>
        </w:rPr>
      </w:pPr>
    </w:p>
    <w:p w:rsidR="00EC30C1" w:rsidRPr="00165A24"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b/>
          <w:sz w:val="24"/>
          <w:szCs w:val="20"/>
          <w:lang w:val="en-GB"/>
        </w:rPr>
        <w:t>Annual Subsidy Claim</w:t>
      </w:r>
      <w:r>
        <w:rPr>
          <w:rFonts w:ascii="Arial" w:eastAsia="Times New Roman" w:hAnsi="Arial"/>
          <w:b/>
          <w:sz w:val="24"/>
          <w:szCs w:val="20"/>
          <w:lang w:val="en-GB"/>
        </w:rPr>
        <w:t>:</w:t>
      </w:r>
      <w:r w:rsidRPr="00165A24">
        <w:rPr>
          <w:rFonts w:ascii="Arial" w:eastAsia="Times New Roman" w:hAnsi="Arial"/>
          <w:b/>
          <w:sz w:val="24"/>
          <w:szCs w:val="20"/>
          <w:lang w:val="en-GB"/>
        </w:rPr>
        <w:t xml:space="preserve"> </w:t>
      </w:r>
      <w:r w:rsidRPr="00165A24">
        <w:rPr>
          <w:rFonts w:ascii="Arial" w:eastAsia="Times New Roman" w:hAnsi="Arial"/>
          <w:sz w:val="24"/>
          <w:szCs w:val="20"/>
          <w:lang w:val="en-GB"/>
        </w:rPr>
        <w:t xml:space="preserve">Applications for payment of the Annual Subsidy B should be submitted by group water schemes on </w:t>
      </w:r>
      <w:r w:rsidRPr="00165A24">
        <w:rPr>
          <w:rFonts w:ascii="Arial" w:eastAsia="Times New Roman" w:hAnsi="Arial"/>
          <w:sz w:val="24"/>
          <w:szCs w:val="20"/>
          <w:u w:val="single"/>
          <w:lang w:val="en-GB"/>
        </w:rPr>
        <w:t>Form WS1 Sub</w:t>
      </w:r>
      <w:r w:rsidRPr="00165A24">
        <w:rPr>
          <w:rFonts w:ascii="Arial" w:eastAsia="Times New Roman" w:hAnsi="Arial"/>
          <w:sz w:val="24"/>
          <w:szCs w:val="20"/>
          <w:lang w:val="en-GB"/>
        </w:rPr>
        <w:t xml:space="preserve"> by 30 June each year following the year to which the subsidy claim relates. </w:t>
      </w:r>
    </w:p>
    <w:p w:rsidR="00EC30C1" w:rsidRPr="00165A24" w:rsidRDefault="00EC30C1" w:rsidP="00EC30C1">
      <w:pPr>
        <w:spacing w:before="200" w:line="360" w:lineRule="auto"/>
        <w:contextualSpacing/>
        <w:jc w:val="both"/>
        <w:rPr>
          <w:rFonts w:ascii="Arial" w:eastAsia="Times New Roman" w:hAnsi="Arial"/>
          <w:b/>
          <w:sz w:val="24"/>
          <w:szCs w:val="20"/>
          <w:lang w:val="en-GB"/>
        </w:rPr>
      </w:pPr>
    </w:p>
    <w:p w:rsidR="00EC30C1" w:rsidRPr="00165A24"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b/>
          <w:sz w:val="24"/>
          <w:szCs w:val="20"/>
          <w:lang w:val="en-GB"/>
        </w:rPr>
        <w:t>Advance Subsidy Claim</w:t>
      </w:r>
      <w:r>
        <w:rPr>
          <w:rFonts w:ascii="Arial" w:eastAsia="Times New Roman" w:hAnsi="Arial"/>
          <w:b/>
          <w:sz w:val="24"/>
          <w:szCs w:val="20"/>
          <w:lang w:val="en-GB"/>
        </w:rPr>
        <w:t xml:space="preserve">: </w:t>
      </w:r>
      <w:r w:rsidRPr="00165A24">
        <w:rPr>
          <w:rFonts w:ascii="Arial" w:eastAsia="Times New Roman" w:hAnsi="Arial"/>
          <w:sz w:val="24"/>
          <w:szCs w:val="20"/>
          <w:lang w:val="en-GB"/>
        </w:rPr>
        <w:t xml:space="preserve">To assist the financial management of group water schemes, advances on Subsidy B may be </w:t>
      </w:r>
      <w:r>
        <w:rPr>
          <w:rFonts w:ascii="Arial" w:eastAsia="Times New Roman" w:hAnsi="Arial"/>
          <w:sz w:val="24"/>
          <w:szCs w:val="20"/>
          <w:lang w:val="en-GB"/>
        </w:rPr>
        <w:t xml:space="preserve">claimed for payment </w:t>
      </w:r>
      <w:r w:rsidRPr="00165A24">
        <w:rPr>
          <w:rFonts w:ascii="Arial" w:eastAsia="Times New Roman" w:hAnsi="Arial"/>
          <w:sz w:val="24"/>
          <w:szCs w:val="20"/>
          <w:lang w:val="en-GB"/>
        </w:rPr>
        <w:t xml:space="preserve">on a quarterly basis in March, June, September and December. The maximum quarterly advance payment will be 25% of the subsidy paid in the previous year </w:t>
      </w:r>
      <w:r>
        <w:rPr>
          <w:rFonts w:ascii="Arial" w:eastAsia="Times New Roman" w:hAnsi="Arial"/>
          <w:sz w:val="24"/>
          <w:szCs w:val="20"/>
          <w:lang w:val="en-GB"/>
        </w:rPr>
        <w:t xml:space="preserve">for the </w:t>
      </w:r>
      <w:r w:rsidRPr="00165A24">
        <w:rPr>
          <w:rFonts w:ascii="Arial" w:eastAsia="Times New Roman" w:hAnsi="Arial"/>
          <w:sz w:val="24"/>
          <w:szCs w:val="20"/>
          <w:lang w:val="en-GB"/>
        </w:rPr>
        <w:t xml:space="preserve">Fixed and Volumetric Charges. </w:t>
      </w:r>
    </w:p>
    <w:p w:rsidR="00EC30C1" w:rsidRPr="00165A24" w:rsidRDefault="00EC30C1" w:rsidP="00EC30C1">
      <w:pPr>
        <w:spacing w:before="200" w:line="360" w:lineRule="auto"/>
        <w:contextualSpacing/>
        <w:jc w:val="both"/>
        <w:rPr>
          <w:rFonts w:ascii="Arial" w:eastAsia="Times New Roman" w:hAnsi="Arial"/>
          <w:sz w:val="20"/>
          <w:szCs w:val="20"/>
          <w:lang w:val="en-GB"/>
        </w:rPr>
      </w:pPr>
    </w:p>
    <w:p w:rsidR="00EC30C1" w:rsidRPr="00165A24" w:rsidRDefault="00EC30C1" w:rsidP="00EC30C1">
      <w:pPr>
        <w:spacing w:before="200" w:line="360" w:lineRule="auto"/>
        <w:contextualSpacing/>
        <w:jc w:val="both"/>
        <w:rPr>
          <w:rFonts w:ascii="Arial" w:eastAsia="Times New Roman" w:hAnsi="Arial"/>
          <w:sz w:val="20"/>
          <w:szCs w:val="20"/>
          <w:lang w:val="en-GB"/>
        </w:rPr>
      </w:pPr>
      <w:r>
        <w:rPr>
          <w:rFonts w:ascii="Arial" w:eastAsia="Times New Roman" w:hAnsi="Arial"/>
          <w:sz w:val="24"/>
          <w:szCs w:val="20"/>
          <w:lang w:val="en-GB"/>
        </w:rPr>
        <w:t xml:space="preserve">Third </w:t>
      </w:r>
      <w:r w:rsidRPr="00165A24">
        <w:rPr>
          <w:rFonts w:ascii="Arial" w:eastAsia="Times New Roman" w:hAnsi="Arial"/>
          <w:sz w:val="24"/>
          <w:szCs w:val="20"/>
          <w:lang w:val="en-GB"/>
        </w:rPr>
        <w:t xml:space="preserve">and subsequent </w:t>
      </w:r>
      <w:r>
        <w:rPr>
          <w:rFonts w:ascii="Arial" w:eastAsia="Times New Roman" w:hAnsi="Arial"/>
          <w:sz w:val="24"/>
          <w:szCs w:val="20"/>
          <w:lang w:val="en-GB"/>
        </w:rPr>
        <w:t>a</w:t>
      </w:r>
      <w:r w:rsidRPr="00165A24">
        <w:rPr>
          <w:rFonts w:ascii="Arial" w:eastAsia="Times New Roman" w:hAnsi="Arial"/>
          <w:sz w:val="24"/>
          <w:szCs w:val="20"/>
          <w:lang w:val="en-GB"/>
        </w:rPr>
        <w:t xml:space="preserve">dvance Subsidy </w:t>
      </w:r>
      <w:r>
        <w:rPr>
          <w:rFonts w:ascii="Arial" w:eastAsia="Times New Roman" w:hAnsi="Arial"/>
          <w:sz w:val="24"/>
          <w:szCs w:val="20"/>
          <w:lang w:val="en-GB"/>
        </w:rPr>
        <w:t xml:space="preserve">B </w:t>
      </w:r>
      <w:r w:rsidRPr="00165A24">
        <w:rPr>
          <w:rFonts w:ascii="Arial" w:eastAsia="Times New Roman" w:hAnsi="Arial"/>
          <w:sz w:val="24"/>
          <w:szCs w:val="20"/>
          <w:lang w:val="en-GB"/>
        </w:rPr>
        <w:t xml:space="preserve">payments will only be available where </w:t>
      </w:r>
      <w:r>
        <w:rPr>
          <w:rFonts w:ascii="Arial" w:eastAsia="Times New Roman" w:hAnsi="Arial"/>
          <w:sz w:val="24"/>
          <w:szCs w:val="20"/>
          <w:lang w:val="en-GB"/>
        </w:rPr>
        <w:t xml:space="preserve">the </w:t>
      </w:r>
      <w:r w:rsidRPr="00165A24">
        <w:rPr>
          <w:rFonts w:ascii="Arial" w:eastAsia="Times New Roman" w:hAnsi="Arial"/>
          <w:sz w:val="24"/>
          <w:szCs w:val="20"/>
          <w:lang w:val="en-GB"/>
        </w:rPr>
        <w:t xml:space="preserve">Annual Subsidy </w:t>
      </w:r>
      <w:r>
        <w:rPr>
          <w:rFonts w:ascii="Arial" w:eastAsia="Times New Roman" w:hAnsi="Arial"/>
          <w:sz w:val="24"/>
          <w:szCs w:val="20"/>
          <w:lang w:val="en-GB"/>
        </w:rPr>
        <w:t xml:space="preserve">(A, B and C if applicable) </w:t>
      </w:r>
      <w:r w:rsidRPr="00165A24">
        <w:rPr>
          <w:rFonts w:ascii="Arial" w:eastAsia="Times New Roman" w:hAnsi="Arial"/>
          <w:sz w:val="24"/>
          <w:szCs w:val="20"/>
          <w:lang w:val="en-GB"/>
        </w:rPr>
        <w:t xml:space="preserve">for the previous year has been claimed and paid. Application for </w:t>
      </w:r>
      <w:r>
        <w:rPr>
          <w:rFonts w:ascii="Arial" w:eastAsia="Times New Roman" w:hAnsi="Arial"/>
          <w:sz w:val="24"/>
          <w:szCs w:val="20"/>
          <w:lang w:val="en-GB"/>
        </w:rPr>
        <w:t>a</w:t>
      </w:r>
      <w:r w:rsidRPr="00165A24">
        <w:rPr>
          <w:rFonts w:ascii="Arial" w:eastAsia="Times New Roman" w:hAnsi="Arial"/>
          <w:sz w:val="24"/>
          <w:szCs w:val="20"/>
          <w:lang w:val="en-GB"/>
        </w:rPr>
        <w:t xml:space="preserve">dvance Subsidy </w:t>
      </w:r>
      <w:r>
        <w:rPr>
          <w:rFonts w:ascii="Arial" w:eastAsia="Times New Roman" w:hAnsi="Arial"/>
          <w:sz w:val="24"/>
          <w:szCs w:val="20"/>
          <w:lang w:val="en-GB"/>
        </w:rPr>
        <w:t xml:space="preserve">B </w:t>
      </w:r>
      <w:r w:rsidRPr="00165A24">
        <w:rPr>
          <w:rFonts w:ascii="Arial" w:eastAsia="Times New Roman" w:hAnsi="Arial"/>
          <w:sz w:val="24"/>
          <w:szCs w:val="20"/>
          <w:lang w:val="en-GB"/>
        </w:rPr>
        <w:t xml:space="preserve">payments should be made by completing the relevant portion of </w:t>
      </w:r>
      <w:r w:rsidRPr="00165A24">
        <w:rPr>
          <w:rFonts w:ascii="Arial" w:eastAsia="Times New Roman" w:hAnsi="Arial"/>
          <w:sz w:val="24"/>
          <w:szCs w:val="20"/>
          <w:u w:val="single"/>
          <w:lang w:val="en-GB"/>
        </w:rPr>
        <w:t>Form WS1 Sub</w:t>
      </w:r>
      <w:r w:rsidRPr="00165A24">
        <w:rPr>
          <w:rFonts w:ascii="Arial" w:eastAsia="Times New Roman" w:hAnsi="Arial"/>
          <w:sz w:val="24"/>
          <w:szCs w:val="20"/>
          <w:lang w:val="en-GB"/>
        </w:rPr>
        <w:t xml:space="preserve"> and submitting it to the local authority as early as possible.</w:t>
      </w:r>
    </w:p>
    <w:p w:rsidR="00EC30C1" w:rsidRPr="00165A24" w:rsidRDefault="00EC30C1" w:rsidP="00EC30C1">
      <w:pPr>
        <w:spacing w:before="200" w:line="360" w:lineRule="auto"/>
        <w:contextualSpacing/>
        <w:jc w:val="both"/>
        <w:rPr>
          <w:rFonts w:ascii="Arial" w:eastAsia="Times New Roman" w:hAnsi="Arial"/>
          <w:sz w:val="20"/>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Should an advance payment exceed the final amount of the Annual Subsidy properly due to the group water scheme, the excess will be recovered from subsequent claim(s).</w:t>
      </w:r>
    </w:p>
    <w:p w:rsidR="00EC30C1" w:rsidRPr="00165A24" w:rsidRDefault="00EC30C1" w:rsidP="00EC30C1">
      <w:pPr>
        <w:spacing w:before="200" w:line="360" w:lineRule="auto"/>
        <w:contextualSpacing/>
        <w:jc w:val="both"/>
        <w:rPr>
          <w:rFonts w:ascii="Arial" w:eastAsia="Times New Roman" w:hAnsi="Arial"/>
          <w:sz w:val="24"/>
          <w:szCs w:val="20"/>
          <w:lang w:val="en-GB"/>
        </w:rPr>
      </w:pPr>
    </w:p>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Arial" w:eastAsia="Times New Roman" w:hAnsi="Arial"/>
          <w:b/>
          <w:caps/>
          <w:color w:val="FFFFFF"/>
          <w:spacing w:val="15"/>
          <w:sz w:val="28"/>
          <w:szCs w:val="20"/>
          <w:lang w:val="en-GB"/>
        </w:rPr>
      </w:pPr>
      <w:r>
        <w:rPr>
          <w:rFonts w:ascii="Arial" w:eastAsia="Times New Roman" w:hAnsi="Arial"/>
          <w:b/>
          <w:caps/>
          <w:color w:val="FFFFFF"/>
          <w:spacing w:val="15"/>
          <w:sz w:val="28"/>
          <w:szCs w:val="20"/>
          <w:lang w:val="en-GB"/>
        </w:rPr>
        <w:t>B6</w:t>
      </w:r>
      <w:r w:rsidRPr="00165A24">
        <w:rPr>
          <w:rFonts w:ascii="Arial" w:eastAsia="Times New Roman" w:hAnsi="Arial"/>
          <w:b/>
          <w:caps/>
          <w:color w:val="FFFFFF"/>
          <w:spacing w:val="15"/>
          <w:sz w:val="28"/>
          <w:szCs w:val="20"/>
          <w:lang w:val="en-GB"/>
        </w:rPr>
        <w:t>: Application requirements</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Pr="00165A24"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The eligibility of applications for Annual and Advance Subsidies will be determined by the local authority in accordance with the</w:t>
      </w:r>
      <w:r>
        <w:rPr>
          <w:rFonts w:ascii="Arial" w:eastAsia="Times New Roman" w:hAnsi="Arial"/>
          <w:sz w:val="24"/>
          <w:szCs w:val="20"/>
          <w:lang w:val="en-GB"/>
        </w:rPr>
        <w:t>se</w:t>
      </w:r>
      <w:r w:rsidRPr="00165A24">
        <w:rPr>
          <w:rFonts w:ascii="Arial" w:eastAsia="Times New Roman" w:hAnsi="Arial"/>
          <w:sz w:val="24"/>
          <w:szCs w:val="20"/>
          <w:lang w:val="en-GB"/>
        </w:rPr>
        <w:t xml:space="preserve"> </w:t>
      </w:r>
      <w:r>
        <w:rPr>
          <w:rFonts w:ascii="Arial" w:eastAsia="Times New Roman" w:hAnsi="Arial"/>
          <w:sz w:val="24"/>
          <w:szCs w:val="20"/>
          <w:lang w:val="en-GB"/>
        </w:rPr>
        <w:t>T</w:t>
      </w:r>
      <w:r w:rsidRPr="00165A24">
        <w:rPr>
          <w:rFonts w:ascii="Arial" w:eastAsia="Times New Roman" w:hAnsi="Arial"/>
          <w:sz w:val="24"/>
          <w:szCs w:val="20"/>
          <w:lang w:val="en-GB"/>
        </w:rPr>
        <w:t xml:space="preserve">erms and </w:t>
      </w:r>
      <w:r>
        <w:rPr>
          <w:rFonts w:ascii="Arial" w:eastAsia="Times New Roman" w:hAnsi="Arial"/>
          <w:sz w:val="24"/>
          <w:szCs w:val="20"/>
          <w:lang w:val="en-GB"/>
        </w:rPr>
        <w:t>C</w:t>
      </w:r>
      <w:r w:rsidRPr="00165A24">
        <w:rPr>
          <w:rFonts w:ascii="Arial" w:eastAsia="Times New Roman" w:hAnsi="Arial"/>
          <w:sz w:val="24"/>
          <w:szCs w:val="20"/>
          <w:lang w:val="en-GB"/>
        </w:rPr>
        <w:t>onditions. However, a local authority may seek any further information, documentation or other evidence it may reasonably require</w:t>
      </w:r>
      <w:r>
        <w:rPr>
          <w:rFonts w:ascii="Arial" w:eastAsia="Times New Roman" w:hAnsi="Arial"/>
          <w:sz w:val="24"/>
          <w:szCs w:val="20"/>
          <w:lang w:val="en-GB"/>
        </w:rPr>
        <w:t>,</w:t>
      </w:r>
      <w:r w:rsidRPr="00165A24">
        <w:rPr>
          <w:rFonts w:ascii="Arial" w:eastAsia="Times New Roman" w:hAnsi="Arial"/>
          <w:sz w:val="24"/>
          <w:szCs w:val="20"/>
          <w:lang w:val="en-GB"/>
        </w:rPr>
        <w:t xml:space="preserve"> to enable it to determine the application. </w:t>
      </w:r>
    </w:p>
    <w:p w:rsidR="00EC30C1" w:rsidRPr="00165A24" w:rsidRDefault="00EC30C1" w:rsidP="00EC30C1">
      <w:pPr>
        <w:spacing w:before="200" w:line="360" w:lineRule="auto"/>
        <w:contextualSpacing/>
        <w:jc w:val="both"/>
        <w:rPr>
          <w:rFonts w:ascii="Arial" w:eastAsia="Times New Roman" w:hAnsi="Arial"/>
          <w:sz w:val="24"/>
          <w:szCs w:val="20"/>
          <w:lang w:val="en-GB"/>
        </w:rPr>
      </w:pPr>
    </w:p>
    <w:p w:rsidR="00EC30C1" w:rsidRPr="00165A24" w:rsidRDefault="00EC30C1" w:rsidP="00EC30C1">
      <w:pPr>
        <w:spacing w:before="200" w:line="360" w:lineRule="auto"/>
        <w:contextualSpacing/>
        <w:jc w:val="both"/>
        <w:rPr>
          <w:rFonts w:ascii="Arial" w:eastAsia="Times New Roman" w:hAnsi="Arial"/>
          <w:sz w:val="24"/>
          <w:szCs w:val="20"/>
          <w:lang w:val="en-GB"/>
        </w:rPr>
      </w:pPr>
      <w:r w:rsidRPr="00165A24">
        <w:rPr>
          <w:rFonts w:ascii="Arial" w:eastAsia="Times New Roman" w:hAnsi="Arial"/>
          <w:sz w:val="24"/>
          <w:szCs w:val="20"/>
          <w:lang w:val="en-GB"/>
        </w:rPr>
        <w:t>Following examination of the application, the local authority will inform the group water scheme of the amount of subsidy payable, if any. Any Advance Subsidy payment already received by the group in respect of the year in question, or any overpayment from a previous year, will be deducted and the remaining amount due will be paid into the group’s bank account.</w:t>
      </w:r>
    </w:p>
    <w:p w:rsidR="00EC30C1" w:rsidRPr="00165A24" w:rsidRDefault="00EC30C1" w:rsidP="00EC30C1">
      <w:pPr>
        <w:spacing w:after="0" w:line="240" w:lineRule="auto"/>
        <w:rPr>
          <w:rFonts w:ascii="Arial" w:eastAsia="Times New Roman" w:hAnsi="Arial" w:cs="Arial"/>
          <w:b/>
          <w:bCs/>
          <w:lang w:val="en-US"/>
        </w:rPr>
        <w:sectPr w:rsidR="00EC30C1" w:rsidRPr="00165A24" w:rsidSect="009E51FA">
          <w:footerReference w:type="default" r:id="rId10"/>
          <w:pgSz w:w="11906" w:h="16838"/>
          <w:pgMar w:top="1440" w:right="1440" w:bottom="1440" w:left="1440" w:header="709" w:footer="709" w:gutter="0"/>
          <w:pgNumType w:start="1"/>
          <w:cols w:space="720"/>
          <w:docGrid w:linePitch="299"/>
        </w:sectPr>
      </w:pPr>
    </w:p>
    <w:p w:rsidR="00EC30C1"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360" w:lineRule="auto"/>
        <w:jc w:val="center"/>
        <w:outlineLvl w:val="0"/>
        <w:rPr>
          <w:rFonts w:ascii="Arial" w:eastAsia="Times New Roman" w:hAnsi="Arial"/>
          <w:b/>
          <w:caps/>
          <w:color w:val="FFFFFF"/>
          <w:spacing w:val="15"/>
          <w:sz w:val="28"/>
          <w:szCs w:val="20"/>
          <w:lang w:val="en-GB"/>
        </w:rPr>
      </w:pPr>
      <w:r>
        <w:rPr>
          <w:rFonts w:ascii="Arial" w:eastAsia="Times New Roman" w:hAnsi="Arial"/>
          <w:b/>
          <w:caps/>
          <w:color w:val="FFFFFF"/>
          <w:spacing w:val="15"/>
          <w:sz w:val="28"/>
          <w:szCs w:val="20"/>
          <w:lang w:val="en-GB"/>
        </w:rPr>
        <w:lastRenderedPageBreak/>
        <w:t>PART C –</w:t>
      </w:r>
      <w:r w:rsidRPr="00E70255">
        <w:rPr>
          <w:rFonts w:ascii="Arial" w:eastAsia="Times New Roman" w:hAnsi="Arial"/>
          <w:b/>
          <w:caps/>
          <w:color w:val="FFFFFF"/>
          <w:spacing w:val="15"/>
          <w:sz w:val="28"/>
          <w:szCs w:val="20"/>
          <w:lang w:val="en-GB"/>
        </w:rPr>
        <w:t xml:space="preserve"> </w:t>
      </w:r>
    </w:p>
    <w:p w:rsidR="00EC30C1" w:rsidRPr="00165A24"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360" w:lineRule="auto"/>
        <w:jc w:val="center"/>
        <w:outlineLvl w:val="0"/>
        <w:rPr>
          <w:rFonts w:ascii="Arial" w:eastAsia="Times New Roman" w:hAnsi="Arial"/>
          <w:b/>
          <w:caps/>
          <w:color w:val="FFFFFF"/>
          <w:spacing w:val="15"/>
          <w:sz w:val="28"/>
          <w:szCs w:val="20"/>
          <w:lang w:val="en-GB"/>
        </w:rPr>
      </w:pPr>
      <w:r w:rsidRPr="00E70255">
        <w:rPr>
          <w:rFonts w:ascii="Arial" w:eastAsia="Times New Roman" w:hAnsi="Arial"/>
          <w:b/>
          <w:caps/>
          <w:color w:val="FFFFFF"/>
          <w:spacing w:val="10"/>
          <w:sz w:val="32"/>
          <w:szCs w:val="20"/>
          <w:lang w:val="en-GB"/>
        </w:rPr>
        <w:t xml:space="preserve">Subsidy </w:t>
      </w:r>
      <w:r>
        <w:rPr>
          <w:rFonts w:ascii="Arial" w:eastAsia="Times New Roman" w:hAnsi="Arial"/>
          <w:b/>
          <w:caps/>
          <w:color w:val="FFFFFF"/>
          <w:spacing w:val="10"/>
          <w:sz w:val="32"/>
          <w:szCs w:val="20"/>
          <w:lang w:val="en-GB"/>
        </w:rPr>
        <w:t>C</w:t>
      </w:r>
      <w:r w:rsidRPr="00E70255">
        <w:rPr>
          <w:rFonts w:ascii="Arial" w:eastAsia="Times New Roman" w:hAnsi="Arial"/>
          <w:b/>
          <w:caps/>
          <w:color w:val="FFFFFF"/>
          <w:spacing w:val="10"/>
          <w:sz w:val="32"/>
          <w:szCs w:val="20"/>
          <w:lang w:val="en-GB"/>
        </w:rPr>
        <w:t xml:space="preserve"> </w:t>
      </w:r>
      <w:r w:rsidRPr="00F80139">
        <w:rPr>
          <w:rFonts w:ascii="Arial" w:eastAsia="Times New Roman" w:hAnsi="Arial"/>
          <w:b/>
          <w:color w:val="FFFFFF"/>
          <w:sz w:val="32"/>
          <w:szCs w:val="20"/>
          <w:lang w:val="en-GB"/>
        </w:rPr>
        <w:t>A SUPPLEMENTARY SUBSIDY AVAILABLE IN ADDITION TO SUBSIDY A TO INCENTIVISE SMALL PRIVATE GROUP WATER SCHEMES OF LESS THAN 100 HOUSES TO PROGRESS INTO A MORE SUSTAINABLE ENTITY.</w:t>
      </w:r>
    </w:p>
    <w:p w:rsidR="00EC30C1" w:rsidRDefault="00EC30C1" w:rsidP="00EC30C1">
      <w:pPr>
        <w:pStyle w:val="NoSpacing"/>
        <w:rPr>
          <w:lang w:val="en-US"/>
        </w:rPr>
      </w:pPr>
    </w:p>
    <w:p w:rsidR="00EC30C1" w:rsidRPr="00EB4AB9"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Arial" w:eastAsia="Times New Roman" w:hAnsi="Arial"/>
          <w:b/>
          <w:caps/>
          <w:color w:val="FFFFFF"/>
          <w:spacing w:val="15"/>
          <w:sz w:val="28"/>
          <w:szCs w:val="20"/>
          <w:lang w:val="en-GB"/>
        </w:rPr>
      </w:pPr>
      <w:r>
        <w:rPr>
          <w:rFonts w:ascii="Arial" w:eastAsia="Times New Roman" w:hAnsi="Arial"/>
          <w:b/>
          <w:caps/>
          <w:color w:val="FFFFFF"/>
          <w:spacing w:val="15"/>
          <w:sz w:val="28"/>
          <w:szCs w:val="20"/>
          <w:lang w:val="en-GB"/>
        </w:rPr>
        <w:t>C</w:t>
      </w:r>
      <w:r w:rsidRPr="00EB4AB9">
        <w:rPr>
          <w:rFonts w:ascii="Arial" w:eastAsia="Times New Roman" w:hAnsi="Arial"/>
          <w:b/>
          <w:caps/>
          <w:color w:val="FFFFFF"/>
          <w:spacing w:val="15"/>
          <w:sz w:val="28"/>
          <w:szCs w:val="20"/>
          <w:lang w:val="en-GB"/>
        </w:rPr>
        <w:t xml:space="preserve">1: General </w:t>
      </w:r>
      <w:r>
        <w:rPr>
          <w:rFonts w:ascii="Arial" w:eastAsia="Times New Roman" w:hAnsi="Arial"/>
          <w:b/>
          <w:caps/>
          <w:color w:val="FFFFFF"/>
          <w:spacing w:val="15"/>
          <w:sz w:val="28"/>
          <w:szCs w:val="20"/>
          <w:lang w:val="en-GB"/>
        </w:rPr>
        <w:t xml:space="preserve">and </w:t>
      </w:r>
      <w:r w:rsidRPr="00EB4AB9">
        <w:rPr>
          <w:rFonts w:ascii="Arial" w:eastAsia="Times New Roman" w:hAnsi="Arial"/>
          <w:b/>
          <w:caps/>
          <w:color w:val="FFFFFF"/>
          <w:spacing w:val="15"/>
          <w:sz w:val="28"/>
          <w:szCs w:val="20"/>
          <w:lang w:val="en-GB"/>
        </w:rPr>
        <w:t>subsidy amount</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S</w:t>
      </w:r>
      <w:r w:rsidRPr="00EB4AB9">
        <w:rPr>
          <w:rFonts w:ascii="Arial" w:eastAsia="Times New Roman" w:hAnsi="Arial"/>
          <w:sz w:val="24"/>
          <w:szCs w:val="20"/>
          <w:lang w:val="en-GB"/>
        </w:rPr>
        <w:t xml:space="preserve">ubsidy </w:t>
      </w:r>
      <w:r>
        <w:rPr>
          <w:rFonts w:ascii="Arial" w:eastAsia="Times New Roman" w:hAnsi="Arial"/>
          <w:sz w:val="24"/>
          <w:szCs w:val="20"/>
          <w:lang w:val="en-GB"/>
        </w:rPr>
        <w:t xml:space="preserve">C </w:t>
      </w:r>
      <w:r w:rsidRPr="00EB4AB9">
        <w:rPr>
          <w:rFonts w:ascii="Arial" w:eastAsia="Times New Roman" w:hAnsi="Arial"/>
          <w:sz w:val="24"/>
          <w:szCs w:val="20"/>
          <w:lang w:val="en-GB"/>
        </w:rPr>
        <w:t xml:space="preserve">is payable to </w:t>
      </w:r>
      <w:r>
        <w:rPr>
          <w:rFonts w:ascii="Arial" w:eastAsia="Times New Roman" w:hAnsi="Arial"/>
          <w:sz w:val="24"/>
          <w:szCs w:val="20"/>
          <w:lang w:val="en-GB"/>
        </w:rPr>
        <w:t xml:space="preserve">private </w:t>
      </w:r>
      <w:r w:rsidRPr="00EB4AB9">
        <w:rPr>
          <w:rFonts w:ascii="Arial" w:eastAsia="Times New Roman" w:hAnsi="Arial"/>
          <w:sz w:val="24"/>
          <w:szCs w:val="20"/>
          <w:lang w:val="en-GB"/>
        </w:rPr>
        <w:t>group water schemes</w:t>
      </w:r>
      <w:r>
        <w:rPr>
          <w:rFonts w:ascii="Arial" w:eastAsia="Times New Roman" w:hAnsi="Arial"/>
          <w:sz w:val="24"/>
          <w:szCs w:val="20"/>
          <w:lang w:val="en-GB"/>
        </w:rPr>
        <w:t>,</w:t>
      </w:r>
      <w:r w:rsidRPr="00EB4AB9">
        <w:rPr>
          <w:rFonts w:ascii="Arial" w:eastAsia="Times New Roman" w:hAnsi="Arial"/>
          <w:sz w:val="24"/>
          <w:szCs w:val="20"/>
          <w:lang w:val="en-GB"/>
        </w:rPr>
        <w:t xml:space="preserve"> </w:t>
      </w:r>
      <w:r>
        <w:rPr>
          <w:rFonts w:ascii="Arial" w:eastAsia="Times New Roman" w:hAnsi="Arial"/>
          <w:sz w:val="24"/>
          <w:szCs w:val="20"/>
          <w:lang w:val="en-GB"/>
        </w:rPr>
        <w:t xml:space="preserve">of less than 100 houses, for a three-year period, that agree to advance to and progress an amalgamation and/or rationalisation strategy involving their merger into a new entity. </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 xml:space="preserve">The objective of Subsidy C is </w:t>
      </w:r>
      <w:r w:rsidRPr="007D0A38">
        <w:rPr>
          <w:rFonts w:ascii="Arial" w:eastAsia="Times New Roman" w:hAnsi="Arial"/>
          <w:sz w:val="24"/>
          <w:szCs w:val="20"/>
          <w:lang w:val="en-GB"/>
        </w:rPr>
        <w:t xml:space="preserve">to incentivise </w:t>
      </w:r>
      <w:r>
        <w:rPr>
          <w:rFonts w:ascii="Arial" w:eastAsia="Times New Roman" w:hAnsi="Arial"/>
          <w:sz w:val="24"/>
          <w:szCs w:val="20"/>
          <w:lang w:val="en-GB"/>
        </w:rPr>
        <w:t xml:space="preserve">these </w:t>
      </w:r>
      <w:r w:rsidRPr="007D0A38">
        <w:rPr>
          <w:rFonts w:ascii="Arial" w:eastAsia="Times New Roman" w:hAnsi="Arial"/>
          <w:sz w:val="24"/>
          <w:szCs w:val="20"/>
          <w:lang w:val="en-GB"/>
        </w:rPr>
        <w:t xml:space="preserve">small private group water schemes </w:t>
      </w:r>
      <w:r>
        <w:rPr>
          <w:rFonts w:ascii="Arial" w:eastAsia="Times New Roman" w:hAnsi="Arial"/>
          <w:sz w:val="24"/>
          <w:szCs w:val="20"/>
          <w:lang w:val="en-GB"/>
        </w:rPr>
        <w:t xml:space="preserve">to move through </w:t>
      </w:r>
      <w:r w:rsidRPr="007D0A38">
        <w:rPr>
          <w:rFonts w:ascii="Arial" w:eastAsia="Times New Roman" w:hAnsi="Arial"/>
          <w:sz w:val="24"/>
          <w:szCs w:val="20"/>
          <w:lang w:val="en-GB"/>
        </w:rPr>
        <w:t>amalgamation and/or rationalisation to</w:t>
      </w:r>
      <w:r>
        <w:rPr>
          <w:rFonts w:ascii="Arial" w:eastAsia="Times New Roman" w:hAnsi="Arial"/>
          <w:sz w:val="24"/>
          <w:szCs w:val="20"/>
          <w:lang w:val="en-GB"/>
        </w:rPr>
        <w:t xml:space="preserve"> what will be,</w:t>
      </w:r>
      <w:r w:rsidRPr="007D0A38">
        <w:rPr>
          <w:rFonts w:ascii="Arial" w:eastAsia="Times New Roman" w:hAnsi="Arial"/>
          <w:sz w:val="24"/>
          <w:szCs w:val="20"/>
          <w:lang w:val="en-GB"/>
        </w:rPr>
        <w:t xml:space="preserve"> </w:t>
      </w:r>
      <w:r>
        <w:rPr>
          <w:rFonts w:ascii="Arial" w:eastAsia="Times New Roman" w:hAnsi="Arial"/>
          <w:sz w:val="24"/>
          <w:szCs w:val="20"/>
          <w:lang w:val="en-GB"/>
        </w:rPr>
        <w:t xml:space="preserve">in the </w:t>
      </w:r>
      <w:r w:rsidRPr="007D0A38">
        <w:rPr>
          <w:rFonts w:ascii="Arial" w:eastAsia="Times New Roman" w:hAnsi="Arial"/>
          <w:sz w:val="24"/>
          <w:szCs w:val="20"/>
          <w:lang w:val="en-GB"/>
        </w:rPr>
        <w:t>long-term</w:t>
      </w:r>
      <w:r>
        <w:rPr>
          <w:rFonts w:ascii="Arial" w:eastAsia="Times New Roman" w:hAnsi="Arial"/>
          <w:sz w:val="24"/>
          <w:szCs w:val="20"/>
          <w:lang w:val="en-GB"/>
        </w:rPr>
        <w:t>,</w:t>
      </w:r>
      <w:r w:rsidRPr="007D0A38">
        <w:rPr>
          <w:rFonts w:ascii="Arial" w:eastAsia="Times New Roman" w:hAnsi="Arial"/>
          <w:sz w:val="24"/>
          <w:szCs w:val="20"/>
          <w:lang w:val="en-GB"/>
        </w:rPr>
        <w:t xml:space="preserve"> </w:t>
      </w:r>
      <w:r>
        <w:rPr>
          <w:rFonts w:ascii="Arial" w:eastAsia="Times New Roman" w:hAnsi="Arial"/>
          <w:sz w:val="24"/>
          <w:szCs w:val="20"/>
          <w:lang w:val="en-GB"/>
        </w:rPr>
        <w:t>a more sustainable (through economies of scale) existence.</w:t>
      </w:r>
      <w:r w:rsidRPr="007D0A38">
        <w:rPr>
          <w:rFonts w:ascii="Arial" w:eastAsia="Times New Roman" w:hAnsi="Arial"/>
          <w:sz w:val="24"/>
          <w:szCs w:val="20"/>
          <w:lang w:val="en-GB"/>
        </w:rPr>
        <w:t xml:space="preserve"> </w:t>
      </w:r>
      <w:r>
        <w:rPr>
          <w:rFonts w:ascii="Arial" w:eastAsia="Times New Roman" w:hAnsi="Arial"/>
          <w:sz w:val="24"/>
          <w:szCs w:val="20"/>
          <w:lang w:val="en-GB"/>
        </w:rPr>
        <w:t>Subsidy C is intended to fund</w:t>
      </w:r>
      <w:r w:rsidRPr="007D0A38">
        <w:rPr>
          <w:rFonts w:ascii="Arial" w:eastAsia="Times New Roman" w:hAnsi="Arial"/>
          <w:sz w:val="24"/>
          <w:szCs w:val="20"/>
          <w:lang w:val="en-GB"/>
        </w:rPr>
        <w:t xml:space="preserve"> expenditure </w:t>
      </w:r>
      <w:r>
        <w:rPr>
          <w:rFonts w:ascii="Arial" w:eastAsia="Times New Roman" w:hAnsi="Arial"/>
          <w:sz w:val="24"/>
          <w:szCs w:val="20"/>
          <w:lang w:val="en-GB"/>
        </w:rPr>
        <w:t xml:space="preserve">items set out in A4 and in addition, expenditure </w:t>
      </w:r>
      <w:r w:rsidRPr="007D0A38">
        <w:rPr>
          <w:rFonts w:ascii="Arial" w:eastAsia="Times New Roman" w:hAnsi="Arial"/>
          <w:sz w:val="24"/>
          <w:szCs w:val="20"/>
          <w:lang w:val="en-GB"/>
        </w:rPr>
        <w:t xml:space="preserve">associated with progressing an amalgamation and/or rationalisation strategy </w:t>
      </w:r>
      <w:r>
        <w:rPr>
          <w:rFonts w:ascii="Arial" w:eastAsia="Times New Roman" w:hAnsi="Arial"/>
          <w:sz w:val="24"/>
          <w:szCs w:val="20"/>
          <w:lang w:val="en-GB"/>
        </w:rPr>
        <w:t>(</w:t>
      </w:r>
      <w:r w:rsidRPr="007D0A38">
        <w:rPr>
          <w:rFonts w:ascii="Arial" w:eastAsia="Times New Roman" w:hAnsi="Arial"/>
          <w:sz w:val="24"/>
          <w:szCs w:val="20"/>
          <w:lang w:val="en-GB"/>
        </w:rPr>
        <w:t>e.g. cessation and registration of entities, administration, manageme</w:t>
      </w:r>
      <w:r>
        <w:rPr>
          <w:rFonts w:ascii="Arial" w:eastAsia="Times New Roman" w:hAnsi="Arial"/>
          <w:sz w:val="24"/>
          <w:szCs w:val="20"/>
          <w:lang w:val="en-GB"/>
        </w:rPr>
        <w:t xml:space="preserve">nt, legal, accountancy, etc.). </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sidRPr="00EB4AB9">
        <w:rPr>
          <w:rFonts w:ascii="Arial" w:eastAsia="Times New Roman" w:hAnsi="Arial"/>
          <w:sz w:val="24"/>
          <w:szCs w:val="20"/>
          <w:lang w:val="en-GB"/>
        </w:rPr>
        <w:t xml:space="preserve">The amount of </w:t>
      </w:r>
      <w:r>
        <w:rPr>
          <w:rFonts w:ascii="Arial" w:eastAsia="Times New Roman" w:hAnsi="Arial"/>
          <w:sz w:val="24"/>
          <w:szCs w:val="20"/>
          <w:lang w:val="en-GB"/>
        </w:rPr>
        <w:t>S</w:t>
      </w:r>
      <w:r w:rsidRPr="00EB4AB9">
        <w:rPr>
          <w:rFonts w:ascii="Arial" w:eastAsia="Times New Roman" w:hAnsi="Arial"/>
          <w:sz w:val="24"/>
          <w:szCs w:val="20"/>
          <w:lang w:val="en-GB"/>
        </w:rPr>
        <w:t xml:space="preserve">ubsidy </w:t>
      </w:r>
      <w:r>
        <w:rPr>
          <w:rFonts w:ascii="Arial" w:eastAsia="Times New Roman" w:hAnsi="Arial"/>
          <w:sz w:val="24"/>
          <w:szCs w:val="20"/>
          <w:lang w:val="en-GB"/>
        </w:rPr>
        <w:t xml:space="preserve">C </w:t>
      </w:r>
      <w:r w:rsidRPr="00EB4AB9">
        <w:rPr>
          <w:rFonts w:ascii="Arial" w:eastAsia="Times New Roman" w:hAnsi="Arial"/>
          <w:sz w:val="24"/>
          <w:szCs w:val="20"/>
          <w:lang w:val="en-GB"/>
        </w:rPr>
        <w:t>payable will be as determined by the local authority in accordance with the</w:t>
      </w:r>
      <w:r>
        <w:rPr>
          <w:rFonts w:ascii="Arial" w:eastAsia="Times New Roman" w:hAnsi="Arial"/>
          <w:sz w:val="24"/>
          <w:szCs w:val="20"/>
          <w:lang w:val="en-GB"/>
        </w:rPr>
        <w:t>se</w:t>
      </w:r>
      <w:r w:rsidRPr="00EB4AB9">
        <w:rPr>
          <w:rFonts w:ascii="Arial" w:eastAsia="Times New Roman" w:hAnsi="Arial"/>
          <w:sz w:val="24"/>
          <w:szCs w:val="20"/>
          <w:lang w:val="en-GB"/>
        </w:rPr>
        <w:t xml:space="preserve"> </w:t>
      </w:r>
      <w:r>
        <w:rPr>
          <w:rFonts w:ascii="Arial" w:eastAsia="Times New Roman" w:hAnsi="Arial"/>
          <w:sz w:val="24"/>
          <w:szCs w:val="20"/>
          <w:lang w:val="en-GB"/>
        </w:rPr>
        <w:t>T</w:t>
      </w:r>
      <w:r w:rsidRPr="00EB4AB9">
        <w:rPr>
          <w:rFonts w:ascii="Arial" w:eastAsia="Times New Roman" w:hAnsi="Arial"/>
          <w:sz w:val="24"/>
          <w:szCs w:val="20"/>
          <w:lang w:val="en-GB"/>
        </w:rPr>
        <w:t xml:space="preserve">erms and </w:t>
      </w:r>
      <w:r>
        <w:rPr>
          <w:rFonts w:ascii="Arial" w:eastAsia="Times New Roman" w:hAnsi="Arial"/>
          <w:sz w:val="24"/>
          <w:szCs w:val="20"/>
          <w:lang w:val="en-GB"/>
        </w:rPr>
        <w:t>C</w:t>
      </w:r>
      <w:r w:rsidRPr="00EB4AB9">
        <w:rPr>
          <w:rFonts w:ascii="Arial" w:eastAsia="Times New Roman" w:hAnsi="Arial"/>
          <w:sz w:val="24"/>
          <w:szCs w:val="20"/>
          <w:lang w:val="en-GB"/>
        </w:rPr>
        <w:t xml:space="preserve">onditions. The subsidy will </w:t>
      </w:r>
      <w:r>
        <w:rPr>
          <w:rFonts w:ascii="Arial" w:eastAsia="Times New Roman" w:hAnsi="Arial"/>
          <w:sz w:val="24"/>
          <w:szCs w:val="20"/>
          <w:lang w:val="en-GB"/>
        </w:rPr>
        <w:t xml:space="preserve">provide up to €50 per house in addition to Subsidy A, subject to a maximum ceiling of €281 (Subsidy A of €231 plus Subsidy C of €50). </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Pr="00EB4AB9"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Arial" w:eastAsia="Times New Roman" w:hAnsi="Arial"/>
          <w:b/>
          <w:caps/>
          <w:color w:val="FFFFFF"/>
          <w:spacing w:val="15"/>
          <w:sz w:val="32"/>
          <w:szCs w:val="20"/>
          <w:lang w:val="en-GB"/>
        </w:rPr>
      </w:pPr>
      <w:r>
        <w:rPr>
          <w:rFonts w:ascii="Arial" w:eastAsia="Times New Roman" w:hAnsi="Arial"/>
          <w:b/>
          <w:caps/>
          <w:color w:val="FFFFFF"/>
          <w:spacing w:val="15"/>
          <w:sz w:val="28"/>
          <w:szCs w:val="20"/>
          <w:lang w:val="en-GB"/>
        </w:rPr>
        <w:t>C2</w:t>
      </w:r>
      <w:r w:rsidRPr="00EB4AB9">
        <w:rPr>
          <w:rFonts w:ascii="Arial" w:eastAsia="Times New Roman" w:hAnsi="Arial"/>
          <w:b/>
          <w:caps/>
          <w:color w:val="FFFFFF"/>
          <w:spacing w:val="15"/>
          <w:sz w:val="28"/>
          <w:szCs w:val="20"/>
          <w:lang w:val="en-GB"/>
        </w:rPr>
        <w:t>: general terms and Conditions of eligibility</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spacing w:before="200" w:line="360" w:lineRule="auto"/>
        <w:contextualSpacing/>
        <w:jc w:val="both"/>
        <w:rPr>
          <w:rFonts w:ascii="Arial" w:eastAsia="Times New Roman" w:hAnsi="Arial"/>
          <w:sz w:val="24"/>
          <w:szCs w:val="20"/>
          <w:lang w:val="en-GB"/>
        </w:rPr>
      </w:pPr>
      <w:r w:rsidRPr="00EB4AB9">
        <w:rPr>
          <w:rFonts w:ascii="Arial" w:eastAsia="Times New Roman" w:hAnsi="Arial"/>
          <w:sz w:val="24"/>
          <w:szCs w:val="20"/>
          <w:lang w:val="en-GB"/>
        </w:rPr>
        <w:t xml:space="preserve">To qualify for </w:t>
      </w:r>
      <w:r>
        <w:rPr>
          <w:rFonts w:ascii="Arial" w:eastAsia="Times New Roman" w:hAnsi="Arial"/>
          <w:sz w:val="24"/>
          <w:szCs w:val="20"/>
          <w:lang w:val="en-GB"/>
        </w:rPr>
        <w:t>S</w:t>
      </w:r>
      <w:r w:rsidRPr="00EB4AB9">
        <w:rPr>
          <w:rFonts w:ascii="Arial" w:eastAsia="Times New Roman" w:hAnsi="Arial"/>
          <w:sz w:val="24"/>
          <w:szCs w:val="20"/>
          <w:lang w:val="en-GB"/>
        </w:rPr>
        <w:t>ubsidy</w:t>
      </w:r>
      <w:r>
        <w:rPr>
          <w:rFonts w:ascii="Arial" w:eastAsia="Times New Roman" w:hAnsi="Arial"/>
          <w:sz w:val="24"/>
          <w:szCs w:val="20"/>
          <w:lang w:val="en-GB"/>
        </w:rPr>
        <w:t xml:space="preserve"> C</w:t>
      </w:r>
      <w:r w:rsidRPr="00EB4AB9">
        <w:rPr>
          <w:rFonts w:ascii="Arial" w:eastAsia="Times New Roman" w:hAnsi="Arial"/>
          <w:sz w:val="24"/>
          <w:szCs w:val="20"/>
          <w:lang w:val="en-GB"/>
        </w:rPr>
        <w:t xml:space="preserve">, a group water scheme must comply with the general terms and conditions set out in A2. In addition, the </w:t>
      </w:r>
      <w:r>
        <w:rPr>
          <w:rFonts w:ascii="Arial" w:eastAsia="Times New Roman" w:hAnsi="Arial"/>
          <w:sz w:val="24"/>
          <w:szCs w:val="20"/>
          <w:lang w:val="en-GB"/>
        </w:rPr>
        <w:t xml:space="preserve">scheme </w:t>
      </w:r>
      <w:r w:rsidRPr="00EB4AB9">
        <w:rPr>
          <w:rFonts w:ascii="Arial" w:eastAsia="Times New Roman" w:hAnsi="Arial"/>
          <w:sz w:val="24"/>
          <w:szCs w:val="20"/>
          <w:lang w:val="en-GB"/>
        </w:rPr>
        <w:t>must:</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Default="00EC30C1" w:rsidP="00EC30C1">
      <w:pPr>
        <w:numPr>
          <w:ilvl w:val="0"/>
          <w:numId w:val="44"/>
        </w:numPr>
        <w:tabs>
          <w:tab w:val="clear" w:pos="1287"/>
          <w:tab w:val="num" w:pos="851"/>
        </w:tabs>
        <w:spacing w:before="200" w:line="360" w:lineRule="auto"/>
        <w:ind w:left="851"/>
        <w:contextualSpacing/>
        <w:jc w:val="both"/>
        <w:rPr>
          <w:rFonts w:ascii="Arial" w:eastAsia="Times New Roman" w:hAnsi="Arial"/>
          <w:sz w:val="24"/>
          <w:szCs w:val="20"/>
          <w:lang w:val="en-GB"/>
        </w:rPr>
      </w:pPr>
      <w:r>
        <w:rPr>
          <w:rFonts w:ascii="Arial" w:eastAsia="Times New Roman" w:hAnsi="Arial"/>
          <w:sz w:val="24"/>
          <w:szCs w:val="20"/>
          <w:lang w:val="en-GB"/>
        </w:rPr>
        <w:lastRenderedPageBreak/>
        <w:t xml:space="preserve">Formally agree in writing to take part in and progress amalgamation and/or rationalisation </w:t>
      </w:r>
      <w:r w:rsidRPr="00FF2EFB">
        <w:rPr>
          <w:rFonts w:ascii="Arial" w:eastAsia="Times New Roman" w:hAnsi="Arial"/>
          <w:sz w:val="24"/>
          <w:szCs w:val="20"/>
          <w:lang w:val="en-GB"/>
        </w:rPr>
        <w:t xml:space="preserve">in </w:t>
      </w:r>
      <w:r>
        <w:rPr>
          <w:rFonts w:ascii="Arial" w:eastAsia="Times New Roman" w:hAnsi="Arial"/>
          <w:sz w:val="24"/>
          <w:szCs w:val="20"/>
          <w:lang w:val="en-GB"/>
        </w:rPr>
        <w:t xml:space="preserve">accordance with </w:t>
      </w:r>
      <w:r w:rsidRPr="00FF2EFB">
        <w:rPr>
          <w:rFonts w:ascii="Arial" w:eastAsia="Times New Roman" w:hAnsi="Arial"/>
          <w:sz w:val="24"/>
          <w:szCs w:val="20"/>
          <w:lang w:val="en-GB"/>
        </w:rPr>
        <w:t xml:space="preserve">the </w:t>
      </w:r>
      <w:r>
        <w:rPr>
          <w:rFonts w:ascii="Arial" w:eastAsia="Times New Roman" w:hAnsi="Arial"/>
          <w:sz w:val="24"/>
          <w:szCs w:val="20"/>
          <w:lang w:val="en-GB"/>
        </w:rPr>
        <w:t xml:space="preserve">local </w:t>
      </w:r>
      <w:r w:rsidRPr="00FF2EFB">
        <w:rPr>
          <w:rFonts w:ascii="Arial" w:eastAsia="Times New Roman" w:hAnsi="Arial"/>
          <w:sz w:val="24"/>
          <w:szCs w:val="20"/>
          <w:lang w:val="en-GB"/>
        </w:rPr>
        <w:t xml:space="preserve">authority </w:t>
      </w:r>
      <w:r>
        <w:rPr>
          <w:rFonts w:ascii="Arial" w:eastAsia="Times New Roman" w:hAnsi="Arial"/>
          <w:sz w:val="24"/>
          <w:szCs w:val="20"/>
          <w:lang w:val="en-GB"/>
        </w:rPr>
        <w:t xml:space="preserve">approved strategy. </w:t>
      </w:r>
    </w:p>
    <w:p w:rsidR="00EC30C1" w:rsidRDefault="00EC30C1" w:rsidP="00EC30C1">
      <w:pPr>
        <w:numPr>
          <w:ilvl w:val="0"/>
          <w:numId w:val="44"/>
        </w:numPr>
        <w:tabs>
          <w:tab w:val="clear" w:pos="1287"/>
          <w:tab w:val="num" w:pos="851"/>
        </w:tabs>
        <w:spacing w:before="200" w:line="360" w:lineRule="auto"/>
        <w:ind w:left="851"/>
        <w:contextualSpacing/>
        <w:jc w:val="both"/>
        <w:rPr>
          <w:rFonts w:ascii="Arial" w:eastAsia="Times New Roman" w:hAnsi="Arial"/>
          <w:sz w:val="24"/>
          <w:szCs w:val="20"/>
          <w:lang w:val="en-GB"/>
        </w:rPr>
      </w:pPr>
      <w:r>
        <w:rPr>
          <w:rFonts w:ascii="Arial" w:eastAsia="Times New Roman" w:hAnsi="Arial"/>
          <w:sz w:val="24"/>
          <w:szCs w:val="20"/>
          <w:lang w:val="en-GB"/>
        </w:rPr>
        <w:t>The approved strategy for the group water scheme will set targets to be met over the three-year period,</w:t>
      </w:r>
      <w:r w:rsidRPr="007D4264">
        <w:rPr>
          <w:rFonts w:ascii="Arial" w:eastAsia="Times New Roman" w:hAnsi="Arial"/>
          <w:sz w:val="24"/>
          <w:szCs w:val="20"/>
          <w:lang w:val="en-GB"/>
        </w:rPr>
        <w:t xml:space="preserve"> </w:t>
      </w:r>
      <w:r>
        <w:rPr>
          <w:rFonts w:ascii="Arial" w:eastAsia="Times New Roman" w:hAnsi="Arial"/>
          <w:sz w:val="24"/>
          <w:szCs w:val="20"/>
          <w:lang w:val="en-GB"/>
        </w:rPr>
        <w:t>including timeframes to advance the following;</w:t>
      </w:r>
    </w:p>
    <w:p w:rsidR="00EC30C1" w:rsidRDefault="00EC30C1" w:rsidP="00EC30C1">
      <w:pPr>
        <w:numPr>
          <w:ilvl w:val="1"/>
          <w:numId w:val="44"/>
        </w:num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Establishment of a project steering committee, with proportional representation from each participating scheme including representatives from the local authority and the NFGWS, to progress the targets and timeframes identified,</w:t>
      </w:r>
    </w:p>
    <w:p w:rsidR="00EC30C1" w:rsidRDefault="00EC30C1" w:rsidP="00EC30C1">
      <w:pPr>
        <w:numPr>
          <w:ilvl w:val="1"/>
          <w:numId w:val="44"/>
        </w:num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Appointment, where relevant, of an engineer to develop a detailed report outlining any necessary enabling capital works that might be required to facilitate the amalgamation/rationalisation project, including budget estimates etc. and to oversee its implementation,</w:t>
      </w:r>
    </w:p>
    <w:p w:rsidR="00EC30C1" w:rsidRDefault="00EC30C1" w:rsidP="00EC30C1">
      <w:pPr>
        <w:numPr>
          <w:ilvl w:val="1"/>
          <w:numId w:val="44"/>
        </w:num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F</w:t>
      </w:r>
      <w:r w:rsidRPr="008A75DE">
        <w:rPr>
          <w:rFonts w:ascii="Arial" w:eastAsia="Times New Roman" w:hAnsi="Arial"/>
          <w:sz w:val="24"/>
          <w:szCs w:val="20"/>
          <w:lang w:val="en-GB"/>
        </w:rPr>
        <w:t>inal</w:t>
      </w:r>
      <w:r w:rsidRPr="00C0691E">
        <w:rPr>
          <w:rFonts w:ascii="Arial" w:eastAsia="Times New Roman" w:hAnsi="Arial"/>
          <w:sz w:val="24"/>
          <w:szCs w:val="20"/>
          <w:lang w:val="en-GB"/>
        </w:rPr>
        <w:t xml:space="preserve">ise and agree equitable financial contributions </w:t>
      </w:r>
      <w:r>
        <w:rPr>
          <w:rFonts w:ascii="Arial" w:eastAsia="Times New Roman" w:hAnsi="Arial"/>
          <w:sz w:val="24"/>
          <w:szCs w:val="20"/>
          <w:lang w:val="en-GB"/>
        </w:rPr>
        <w:t>(if any) required from each participating scheme,</w:t>
      </w:r>
    </w:p>
    <w:p w:rsidR="00EC30C1" w:rsidRDefault="00EC30C1" w:rsidP="00EC30C1">
      <w:pPr>
        <w:numPr>
          <w:ilvl w:val="1"/>
          <w:numId w:val="44"/>
        </w:num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Secure approval of the wider membership by way of Special General Meetings to progress the project and establish and register the proposed new rationalised entity,</w:t>
      </w:r>
    </w:p>
    <w:p w:rsidR="00EC30C1" w:rsidRDefault="00EC30C1" w:rsidP="00EC30C1">
      <w:pPr>
        <w:numPr>
          <w:ilvl w:val="1"/>
          <w:numId w:val="44"/>
        </w:numPr>
        <w:spacing w:before="200" w:line="360" w:lineRule="auto"/>
        <w:contextualSpacing/>
        <w:jc w:val="both"/>
        <w:rPr>
          <w:rFonts w:ascii="Arial" w:eastAsia="Times New Roman" w:hAnsi="Arial"/>
          <w:sz w:val="24"/>
          <w:szCs w:val="20"/>
          <w:lang w:val="en-GB"/>
        </w:rPr>
      </w:pPr>
      <w:r>
        <w:rPr>
          <w:rFonts w:ascii="Arial" w:eastAsia="Times New Roman" w:hAnsi="Arial"/>
          <w:sz w:val="24"/>
          <w:szCs w:val="20"/>
          <w:lang w:val="en-GB"/>
        </w:rPr>
        <w:t>Subject to the approval of the membership, the new entity will then apply to local authority for approval of any appropriate grant aid towards identified capital works.</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Pr="00772764" w:rsidRDefault="00EC30C1" w:rsidP="00EC30C1">
      <w:pPr>
        <w:spacing w:before="200" w:line="360" w:lineRule="auto"/>
        <w:contextualSpacing/>
        <w:jc w:val="both"/>
        <w:rPr>
          <w:rFonts w:ascii="Arial" w:eastAsia="Times New Roman" w:hAnsi="Arial"/>
          <w:sz w:val="24"/>
          <w:szCs w:val="20"/>
          <w:lang w:val="en-GB"/>
        </w:rPr>
      </w:pPr>
      <w:proofErr w:type="gramStart"/>
      <w:r w:rsidRPr="00587759">
        <w:rPr>
          <w:rFonts w:ascii="Arial" w:eastAsia="Times New Roman" w:hAnsi="Arial"/>
          <w:sz w:val="24"/>
          <w:szCs w:val="20"/>
          <w:lang w:val="en-GB"/>
        </w:rPr>
        <w:t>All of</w:t>
      </w:r>
      <w:proofErr w:type="gramEnd"/>
      <w:r w:rsidRPr="00587759">
        <w:rPr>
          <w:rFonts w:ascii="Arial" w:eastAsia="Times New Roman" w:hAnsi="Arial"/>
          <w:sz w:val="24"/>
          <w:szCs w:val="20"/>
          <w:lang w:val="en-GB"/>
        </w:rPr>
        <w:t xml:space="preserve"> the abo</w:t>
      </w:r>
      <w:r>
        <w:rPr>
          <w:rFonts w:ascii="Arial" w:eastAsia="Times New Roman" w:hAnsi="Arial"/>
          <w:sz w:val="24"/>
          <w:szCs w:val="20"/>
          <w:lang w:val="en-GB"/>
        </w:rPr>
        <w:t>v</w:t>
      </w:r>
      <w:r w:rsidRPr="00587759">
        <w:rPr>
          <w:rFonts w:ascii="Arial" w:eastAsia="Times New Roman" w:hAnsi="Arial"/>
          <w:sz w:val="24"/>
          <w:szCs w:val="20"/>
          <w:lang w:val="en-GB"/>
        </w:rPr>
        <w:t>e must be compl</w:t>
      </w:r>
      <w:r w:rsidRPr="00772764">
        <w:rPr>
          <w:rFonts w:ascii="Arial" w:eastAsia="Times New Roman" w:hAnsi="Arial"/>
          <w:sz w:val="24"/>
          <w:szCs w:val="20"/>
          <w:lang w:val="en-GB"/>
        </w:rPr>
        <w:t>eted within the three-year timeframe</w:t>
      </w:r>
      <w:r>
        <w:rPr>
          <w:rFonts w:ascii="Arial" w:eastAsia="Times New Roman" w:hAnsi="Arial"/>
          <w:sz w:val="24"/>
          <w:szCs w:val="20"/>
          <w:lang w:val="en-GB"/>
        </w:rPr>
        <w:t>, to commence from the date of formal local authority approval.</w:t>
      </w:r>
    </w:p>
    <w:p w:rsidR="00EC30C1" w:rsidRDefault="00EC30C1" w:rsidP="00EC30C1">
      <w:pPr>
        <w:spacing w:before="200" w:after="0" w:line="360" w:lineRule="auto"/>
        <w:contextualSpacing/>
        <w:jc w:val="both"/>
        <w:rPr>
          <w:rFonts w:ascii="Arial" w:eastAsia="Times New Roman" w:hAnsi="Arial"/>
          <w:sz w:val="24"/>
          <w:szCs w:val="20"/>
          <w:lang w:val="en-GB"/>
        </w:rPr>
      </w:pPr>
    </w:p>
    <w:p w:rsidR="00EC30C1" w:rsidRDefault="00EC30C1" w:rsidP="00EC30C1">
      <w:pPr>
        <w:spacing w:before="200" w:after="0" w:line="360" w:lineRule="auto"/>
        <w:contextualSpacing/>
        <w:jc w:val="both"/>
        <w:rPr>
          <w:rFonts w:ascii="Arial" w:eastAsia="Times New Roman" w:hAnsi="Arial"/>
          <w:sz w:val="24"/>
          <w:szCs w:val="20"/>
          <w:lang w:val="en-GB"/>
        </w:rPr>
      </w:pPr>
      <w:r w:rsidRPr="00EB4AB9">
        <w:rPr>
          <w:rFonts w:ascii="Arial" w:eastAsia="Times New Roman" w:hAnsi="Arial"/>
          <w:sz w:val="24"/>
          <w:szCs w:val="20"/>
          <w:lang w:val="en-GB"/>
        </w:rPr>
        <w:t xml:space="preserve">Documentary evidence of compliance with the requirements </w:t>
      </w:r>
      <w:r>
        <w:rPr>
          <w:rFonts w:ascii="Arial" w:eastAsia="Times New Roman" w:hAnsi="Arial"/>
          <w:sz w:val="24"/>
          <w:szCs w:val="20"/>
          <w:lang w:val="en-GB"/>
        </w:rPr>
        <w:t xml:space="preserve">set out </w:t>
      </w:r>
      <w:r w:rsidRPr="00EB4AB9">
        <w:rPr>
          <w:rFonts w:ascii="Arial" w:eastAsia="Times New Roman" w:hAnsi="Arial"/>
          <w:sz w:val="24"/>
          <w:szCs w:val="20"/>
          <w:lang w:val="en-GB"/>
        </w:rPr>
        <w:t xml:space="preserve">above </w:t>
      </w:r>
      <w:r>
        <w:rPr>
          <w:rFonts w:ascii="Arial" w:eastAsia="Times New Roman" w:hAnsi="Arial"/>
          <w:sz w:val="24"/>
          <w:szCs w:val="20"/>
          <w:lang w:val="en-GB"/>
        </w:rPr>
        <w:t>will</w:t>
      </w:r>
      <w:r w:rsidRPr="00EB4AB9">
        <w:rPr>
          <w:rFonts w:ascii="Arial" w:eastAsia="Times New Roman" w:hAnsi="Arial"/>
          <w:sz w:val="24"/>
          <w:szCs w:val="20"/>
          <w:lang w:val="en-GB"/>
        </w:rPr>
        <w:t xml:space="preserve"> be </w:t>
      </w:r>
      <w:r>
        <w:rPr>
          <w:rFonts w:ascii="Arial" w:eastAsia="Times New Roman" w:hAnsi="Arial"/>
          <w:sz w:val="24"/>
          <w:szCs w:val="20"/>
          <w:lang w:val="en-GB"/>
        </w:rPr>
        <w:t>required</w:t>
      </w:r>
      <w:r w:rsidRPr="00EB4AB9">
        <w:rPr>
          <w:rFonts w:ascii="Arial" w:eastAsia="Times New Roman" w:hAnsi="Arial"/>
          <w:sz w:val="24"/>
          <w:szCs w:val="20"/>
          <w:lang w:val="en-GB"/>
        </w:rPr>
        <w:t xml:space="preserve"> by the local authority in conjunction with the subsidy application.</w:t>
      </w:r>
    </w:p>
    <w:p w:rsidR="00EC30C1" w:rsidRDefault="00EC30C1" w:rsidP="00EC30C1">
      <w:pPr>
        <w:spacing w:before="200" w:line="360" w:lineRule="auto"/>
        <w:contextualSpacing/>
        <w:jc w:val="both"/>
        <w:rPr>
          <w:rFonts w:ascii="Arial" w:eastAsia="Times New Roman" w:hAnsi="Arial"/>
          <w:sz w:val="24"/>
          <w:szCs w:val="20"/>
          <w:lang w:val="en-GB"/>
        </w:rPr>
      </w:pPr>
    </w:p>
    <w:p w:rsidR="00EC30C1" w:rsidRPr="00EB4AB9" w:rsidRDefault="00EC30C1" w:rsidP="00EC30C1">
      <w:pPr>
        <w:pBdr>
          <w:top w:val="single" w:sz="24" w:space="0" w:color="4F81BD"/>
          <w:left w:val="single" w:sz="24" w:space="0" w:color="4F81BD"/>
          <w:bottom w:val="single" w:sz="24" w:space="0" w:color="4F81BD"/>
          <w:right w:val="single" w:sz="24" w:space="0" w:color="4F81BD"/>
        </w:pBdr>
        <w:shd w:val="clear" w:color="auto" w:fill="4F81BD"/>
        <w:spacing w:before="200" w:after="0" w:line="240" w:lineRule="auto"/>
        <w:outlineLvl w:val="0"/>
        <w:rPr>
          <w:rFonts w:ascii="Arial" w:eastAsia="Times New Roman" w:hAnsi="Arial"/>
          <w:b/>
          <w:caps/>
          <w:color w:val="FFFFFF"/>
          <w:spacing w:val="15"/>
          <w:sz w:val="28"/>
          <w:szCs w:val="20"/>
          <w:lang w:val="en-GB"/>
        </w:rPr>
      </w:pPr>
      <w:r>
        <w:rPr>
          <w:rFonts w:ascii="Arial" w:eastAsia="Times New Roman" w:hAnsi="Arial"/>
          <w:b/>
          <w:caps/>
          <w:color w:val="FFFFFF"/>
          <w:spacing w:val="15"/>
          <w:sz w:val="28"/>
          <w:szCs w:val="20"/>
          <w:lang w:val="en-GB"/>
        </w:rPr>
        <w:t>C3</w:t>
      </w:r>
      <w:r w:rsidRPr="00EB4AB9">
        <w:rPr>
          <w:rFonts w:ascii="Arial" w:eastAsia="Times New Roman" w:hAnsi="Arial"/>
          <w:b/>
          <w:caps/>
          <w:color w:val="FFFFFF"/>
          <w:spacing w:val="15"/>
          <w:sz w:val="28"/>
          <w:szCs w:val="20"/>
          <w:lang w:val="en-GB"/>
        </w:rPr>
        <w:t xml:space="preserve">: application for subsidy </w:t>
      </w:r>
    </w:p>
    <w:p w:rsidR="00EC30C1" w:rsidRDefault="00EC30C1" w:rsidP="00EC30C1">
      <w:pPr>
        <w:spacing w:before="200" w:line="360" w:lineRule="auto"/>
        <w:contextualSpacing/>
        <w:rPr>
          <w:rFonts w:ascii="Arial" w:eastAsia="Times New Roman" w:hAnsi="Arial"/>
          <w:sz w:val="24"/>
          <w:szCs w:val="20"/>
          <w:lang w:val="en-GB"/>
        </w:rPr>
      </w:pPr>
    </w:p>
    <w:p w:rsidR="00EC30C1" w:rsidRPr="002C7613" w:rsidRDefault="00EC30C1" w:rsidP="00EC30C1">
      <w:pPr>
        <w:spacing w:before="200" w:line="360" w:lineRule="auto"/>
        <w:contextualSpacing/>
        <w:rPr>
          <w:rFonts w:ascii="Arial" w:eastAsia="Times New Roman" w:hAnsi="Arial"/>
          <w:sz w:val="24"/>
          <w:szCs w:val="20"/>
          <w:lang w:val="en-GB"/>
        </w:rPr>
      </w:pPr>
      <w:r w:rsidRPr="002F5169">
        <w:rPr>
          <w:rFonts w:ascii="Arial" w:eastAsia="Times New Roman" w:hAnsi="Arial"/>
          <w:sz w:val="24"/>
          <w:szCs w:val="20"/>
          <w:lang w:val="en-GB"/>
        </w:rPr>
        <w:t>A</w:t>
      </w:r>
      <w:r>
        <w:rPr>
          <w:rFonts w:ascii="Arial" w:eastAsia="Times New Roman" w:hAnsi="Arial"/>
          <w:sz w:val="24"/>
          <w:szCs w:val="20"/>
          <w:lang w:val="en-GB"/>
        </w:rPr>
        <w:t xml:space="preserve"> claim for</w:t>
      </w:r>
      <w:r w:rsidRPr="002C7613">
        <w:rPr>
          <w:rFonts w:ascii="Arial" w:eastAsia="Times New Roman" w:hAnsi="Arial"/>
          <w:sz w:val="24"/>
          <w:szCs w:val="20"/>
          <w:lang w:val="en-GB"/>
        </w:rPr>
        <w:t xml:space="preserve"> Subsidy C should </w:t>
      </w:r>
      <w:r>
        <w:rPr>
          <w:rFonts w:ascii="Arial" w:eastAsia="Times New Roman" w:hAnsi="Arial"/>
          <w:sz w:val="24"/>
          <w:szCs w:val="20"/>
          <w:lang w:val="en-GB"/>
        </w:rPr>
        <w:t>b</w:t>
      </w:r>
      <w:r w:rsidRPr="002C7613">
        <w:rPr>
          <w:rFonts w:ascii="Arial" w:eastAsia="Times New Roman" w:hAnsi="Arial"/>
          <w:sz w:val="24"/>
          <w:szCs w:val="20"/>
          <w:lang w:val="en-GB"/>
        </w:rPr>
        <w:t xml:space="preserve">e made </w:t>
      </w:r>
      <w:r>
        <w:rPr>
          <w:rFonts w:ascii="Arial" w:eastAsia="Times New Roman" w:hAnsi="Arial"/>
          <w:sz w:val="24"/>
          <w:szCs w:val="20"/>
          <w:lang w:val="en-GB"/>
        </w:rPr>
        <w:t>on the WS1 form.</w:t>
      </w:r>
    </w:p>
    <w:p w:rsidR="0077506A" w:rsidRDefault="0077506A"/>
    <w:sectPr w:rsidR="007750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0C1" w:rsidRDefault="00EC30C1" w:rsidP="00EC30C1">
      <w:pPr>
        <w:spacing w:after="0" w:line="240" w:lineRule="auto"/>
      </w:pPr>
      <w:r>
        <w:separator/>
      </w:r>
    </w:p>
  </w:endnote>
  <w:endnote w:type="continuationSeparator" w:id="0">
    <w:p w:rsidR="00EC30C1" w:rsidRDefault="00EC30C1" w:rsidP="00EC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0C1" w:rsidRDefault="00EC30C1">
    <w:pPr>
      <w:pStyle w:val="Footer"/>
      <w:jc w:val="right"/>
    </w:pPr>
  </w:p>
  <w:p w:rsidR="00EC30C1" w:rsidRDefault="00EC3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564231"/>
      <w:docPartObj>
        <w:docPartGallery w:val="Page Numbers (Bottom of Page)"/>
        <w:docPartUnique/>
      </w:docPartObj>
    </w:sdtPr>
    <w:sdtEndPr>
      <w:rPr>
        <w:noProof/>
      </w:rPr>
    </w:sdtEndPr>
    <w:sdtContent>
      <w:p w:rsidR="00EC30C1" w:rsidRDefault="00EC30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C30C1" w:rsidRDefault="00EC3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0C1" w:rsidRDefault="00EC30C1" w:rsidP="00EC30C1">
      <w:pPr>
        <w:spacing w:after="0" w:line="240" w:lineRule="auto"/>
      </w:pPr>
      <w:r>
        <w:separator/>
      </w:r>
    </w:p>
  </w:footnote>
  <w:footnote w:type="continuationSeparator" w:id="0">
    <w:p w:rsidR="00EC30C1" w:rsidRDefault="00EC30C1" w:rsidP="00EC30C1">
      <w:pPr>
        <w:spacing w:after="0" w:line="240" w:lineRule="auto"/>
      </w:pPr>
      <w:r>
        <w:continuationSeparator/>
      </w:r>
    </w:p>
  </w:footnote>
  <w:footnote w:id="1">
    <w:p w:rsidR="00EC30C1" w:rsidRDefault="00EC30C1" w:rsidP="00EC30C1">
      <w:pPr>
        <w:pStyle w:val="FootnoteText"/>
      </w:pPr>
      <w:r>
        <w:rPr>
          <w:rStyle w:val="FootnoteReference"/>
        </w:rPr>
        <w:footnoteRef/>
      </w:r>
      <w:r>
        <w:t xml:space="preserve"> The </w:t>
      </w:r>
      <w:r w:rsidRPr="00455D81">
        <w:t xml:space="preserve">European Union (Drinking Water) Regulations, 2014 (S.I. No. 122 of 2014) </w:t>
      </w:r>
      <w:r>
        <w:t xml:space="preserve">see at: </w:t>
      </w:r>
      <w:hyperlink r:id="rId1" w:history="1">
        <w:r w:rsidRPr="00772AA1">
          <w:rPr>
            <w:rStyle w:val="Hyperlink"/>
          </w:rPr>
          <w:t>http://www.irishstatutebook.ie/eli/2014/si/122/made/en/print</w:t>
        </w:r>
      </w:hyperlink>
      <w:r>
        <w:t xml:space="preserve"> and the </w:t>
      </w:r>
      <w:r w:rsidRPr="00AF11CB">
        <w:t xml:space="preserve">European Union (Drinking Water) (Amendment) Regulations 2017 </w:t>
      </w:r>
      <w:r>
        <w:t>(</w:t>
      </w:r>
      <w:r w:rsidRPr="00AF11CB">
        <w:t>S.I. No. 464/2017</w:t>
      </w:r>
      <w:r>
        <w:t xml:space="preserve">) see at:  </w:t>
      </w:r>
      <w:r w:rsidRPr="00AF11CB">
        <w:t>http://www.irishstatutebook.ie/eli/2017/si/464/made/en/print</w:t>
      </w:r>
    </w:p>
  </w:footnote>
  <w:footnote w:id="2">
    <w:p w:rsidR="00EC30C1" w:rsidRPr="00CC3B72" w:rsidRDefault="00EC30C1" w:rsidP="00EC30C1">
      <w:pPr>
        <w:jc w:val="both"/>
        <w:rPr>
          <w:rFonts w:ascii="Arial" w:hAnsi="Arial" w:cs="Arial"/>
          <w:sz w:val="20"/>
          <w:szCs w:val="20"/>
        </w:rPr>
      </w:pPr>
      <w:r w:rsidRPr="00CC3B72">
        <w:rPr>
          <w:rStyle w:val="FootnoteReference"/>
          <w:rFonts w:ascii="Arial" w:hAnsi="Arial" w:cs="Arial"/>
          <w:sz w:val="20"/>
          <w:szCs w:val="20"/>
        </w:rPr>
        <w:footnoteRef/>
      </w:r>
      <w:r w:rsidRPr="00CC3B72">
        <w:rPr>
          <w:rFonts w:ascii="Arial" w:hAnsi="Arial" w:cs="Arial"/>
          <w:sz w:val="20"/>
          <w:szCs w:val="20"/>
        </w:rPr>
        <w:t xml:space="preserve"> Latest version available on the National Federation of Group Water Schemes website at</w:t>
      </w:r>
      <w:r>
        <w:rPr>
          <w:rFonts w:ascii="Arial" w:hAnsi="Arial" w:cs="Arial"/>
          <w:sz w:val="20"/>
          <w:szCs w:val="20"/>
        </w:rPr>
        <w:t xml:space="preserve"> the following link</w:t>
      </w:r>
      <w:r w:rsidRPr="00CC3B72">
        <w:rPr>
          <w:rFonts w:ascii="Arial" w:hAnsi="Arial" w:cs="Arial"/>
          <w:sz w:val="20"/>
          <w:szCs w:val="20"/>
        </w:rPr>
        <w:t>: http://www.nfgws.ie/Publications</w:t>
      </w:r>
    </w:p>
  </w:footnote>
  <w:footnote w:id="3">
    <w:p w:rsidR="00EC30C1" w:rsidRPr="00CC3B72" w:rsidRDefault="00EC30C1" w:rsidP="00EC30C1">
      <w:pPr>
        <w:jc w:val="both"/>
        <w:rPr>
          <w:rFonts w:ascii="Arial" w:hAnsi="Arial" w:cs="Arial"/>
          <w:sz w:val="20"/>
          <w:szCs w:val="20"/>
        </w:rPr>
      </w:pPr>
      <w:r w:rsidRPr="00CC3B72">
        <w:rPr>
          <w:rStyle w:val="FootnoteReference"/>
          <w:rFonts w:ascii="Arial" w:hAnsi="Arial" w:cs="Arial"/>
          <w:sz w:val="20"/>
          <w:szCs w:val="20"/>
        </w:rPr>
        <w:footnoteRef/>
      </w:r>
      <w:r w:rsidRPr="00CC3B72">
        <w:rPr>
          <w:rFonts w:ascii="Arial" w:hAnsi="Arial" w:cs="Arial"/>
          <w:sz w:val="20"/>
          <w:szCs w:val="20"/>
        </w:rPr>
        <w:t xml:space="preserve"> </w:t>
      </w:r>
      <w:r>
        <w:rPr>
          <w:rFonts w:ascii="Arial" w:hAnsi="Arial" w:cs="Arial"/>
          <w:sz w:val="20"/>
          <w:szCs w:val="20"/>
        </w:rPr>
        <w:t>For more information on HACCP based QAS s</w:t>
      </w:r>
      <w:r w:rsidRPr="00CC3B72">
        <w:rPr>
          <w:rFonts w:ascii="Arial" w:hAnsi="Arial" w:cs="Arial"/>
          <w:sz w:val="20"/>
          <w:szCs w:val="20"/>
        </w:rPr>
        <w:t xml:space="preserve">ee </w:t>
      </w:r>
      <w:r>
        <w:rPr>
          <w:rFonts w:ascii="Arial" w:hAnsi="Arial" w:cs="Arial"/>
          <w:sz w:val="20"/>
          <w:szCs w:val="20"/>
        </w:rPr>
        <w:t xml:space="preserve">the National Federation of Group Water Schemes website </w:t>
      </w:r>
      <w:r w:rsidRPr="00CC3B72">
        <w:rPr>
          <w:rFonts w:ascii="Arial" w:hAnsi="Arial" w:cs="Arial"/>
          <w:sz w:val="20"/>
          <w:szCs w:val="20"/>
        </w:rPr>
        <w:t>at</w:t>
      </w:r>
      <w:r>
        <w:rPr>
          <w:rFonts w:ascii="Arial" w:hAnsi="Arial" w:cs="Arial"/>
          <w:sz w:val="20"/>
          <w:szCs w:val="20"/>
        </w:rPr>
        <w:t xml:space="preserve"> the following link</w:t>
      </w:r>
      <w:r w:rsidRPr="00CC3B72">
        <w:rPr>
          <w:rFonts w:ascii="Arial" w:hAnsi="Arial" w:cs="Arial"/>
          <w:sz w:val="20"/>
          <w:szCs w:val="20"/>
        </w:rPr>
        <w:t xml:space="preserve">: </w:t>
      </w:r>
      <w:r w:rsidRPr="00A56E2E">
        <w:rPr>
          <w:rFonts w:ascii="Arial" w:hAnsi="Arial" w:cs="Arial"/>
          <w:sz w:val="20"/>
          <w:szCs w:val="20"/>
        </w:rPr>
        <w:t>http://www.nfgws.ie/Quality-drinking-water/Quality-Assurance-System</w:t>
      </w:r>
    </w:p>
  </w:footnote>
  <w:footnote w:id="4">
    <w:p w:rsidR="00EC30C1" w:rsidRPr="006D60F9" w:rsidRDefault="00EC30C1" w:rsidP="00EC30C1">
      <w:pPr>
        <w:jc w:val="both"/>
        <w:rPr>
          <w:rFonts w:ascii="Arial" w:hAnsi="Arial" w:cs="Arial"/>
          <w:sz w:val="20"/>
          <w:szCs w:val="20"/>
        </w:rPr>
      </w:pPr>
      <w:r w:rsidRPr="00CC3B72">
        <w:rPr>
          <w:rStyle w:val="FootnoteReference"/>
          <w:rFonts w:ascii="Arial" w:hAnsi="Arial" w:cs="Arial"/>
          <w:sz w:val="20"/>
          <w:szCs w:val="20"/>
        </w:rPr>
        <w:footnoteRef/>
      </w:r>
      <w:r w:rsidRPr="00CC3B72">
        <w:rPr>
          <w:rFonts w:ascii="Arial" w:hAnsi="Arial" w:cs="Arial"/>
          <w:sz w:val="20"/>
          <w:szCs w:val="20"/>
        </w:rPr>
        <w:t xml:space="preserve"> </w:t>
      </w:r>
      <w:r>
        <w:rPr>
          <w:rFonts w:ascii="Arial" w:hAnsi="Arial" w:cs="Arial"/>
          <w:sz w:val="20"/>
          <w:szCs w:val="20"/>
        </w:rPr>
        <w:t xml:space="preserve">For more information on quality assurance systems approved by the </w:t>
      </w:r>
      <w:r w:rsidRPr="00CC3B72">
        <w:rPr>
          <w:rFonts w:ascii="Arial" w:hAnsi="Arial" w:cs="Arial"/>
          <w:sz w:val="20"/>
          <w:szCs w:val="20"/>
        </w:rPr>
        <w:t>NSAI</w:t>
      </w:r>
      <w:r>
        <w:rPr>
          <w:rFonts w:ascii="Arial" w:hAnsi="Arial" w:cs="Arial"/>
          <w:sz w:val="20"/>
          <w:szCs w:val="20"/>
        </w:rPr>
        <w:t xml:space="preserve"> their website </w:t>
      </w:r>
      <w:r w:rsidRPr="00CC3B72">
        <w:rPr>
          <w:rFonts w:ascii="Arial" w:hAnsi="Arial" w:cs="Arial"/>
          <w:sz w:val="20"/>
          <w:szCs w:val="20"/>
        </w:rPr>
        <w:t>at</w:t>
      </w:r>
      <w:r>
        <w:rPr>
          <w:rFonts w:ascii="Arial" w:hAnsi="Arial" w:cs="Arial"/>
          <w:sz w:val="20"/>
          <w:szCs w:val="20"/>
        </w:rPr>
        <w:t xml:space="preserve"> the following link</w:t>
      </w:r>
      <w:r w:rsidRPr="00CC3B72">
        <w:rPr>
          <w:rFonts w:ascii="Arial" w:hAnsi="Arial" w:cs="Arial"/>
          <w:sz w:val="20"/>
          <w:szCs w:val="20"/>
        </w:rPr>
        <w:t>:</w:t>
      </w:r>
      <w:r>
        <w:rPr>
          <w:rFonts w:ascii="Arial" w:hAnsi="Arial" w:cs="Arial"/>
          <w:sz w:val="20"/>
          <w:szCs w:val="20"/>
        </w:rPr>
        <w:t xml:space="preserve"> </w:t>
      </w:r>
      <w:r w:rsidRPr="007042E0">
        <w:rPr>
          <w:rFonts w:ascii="Arial" w:hAnsi="Arial" w:cs="Arial"/>
          <w:sz w:val="20"/>
          <w:szCs w:val="20"/>
        </w:rPr>
        <w:t>https://www.nsai.ie/</w:t>
      </w:r>
    </w:p>
  </w:footnote>
  <w:footnote w:id="5">
    <w:p w:rsidR="00EC30C1" w:rsidRDefault="00EC30C1" w:rsidP="00EC30C1">
      <w:pPr>
        <w:pStyle w:val="FootnoteText"/>
      </w:pPr>
      <w:r>
        <w:rPr>
          <w:rStyle w:val="FootnoteReference"/>
        </w:rPr>
        <w:footnoteRef/>
      </w:r>
      <w:r>
        <w:t xml:space="preserve"> For some further guidance see at: </w:t>
      </w:r>
      <w:r w:rsidRPr="00253F02">
        <w:t>http://www.epa.ie/water/dw/hhinfo/testtreat/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B73"/>
    <w:multiLevelType w:val="hybridMultilevel"/>
    <w:tmpl w:val="86C48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885C8F"/>
    <w:multiLevelType w:val="hybridMultilevel"/>
    <w:tmpl w:val="6C44CED8"/>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ind w:left="2007" w:hanging="360"/>
      </w:pPr>
      <w:rPr>
        <w:rFonts w:ascii="Courier New" w:hAnsi="Courier New" w:cs="Times New Roman"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Times New Roman"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Times New Roman" w:hint="default"/>
      </w:rPr>
    </w:lvl>
    <w:lvl w:ilvl="8" w:tplc="FFFFFFFF">
      <w:start w:val="1"/>
      <w:numFmt w:val="bullet"/>
      <w:lvlText w:val=""/>
      <w:lvlJc w:val="left"/>
      <w:pPr>
        <w:ind w:left="7047" w:hanging="360"/>
      </w:pPr>
      <w:rPr>
        <w:rFonts w:ascii="Wingdings" w:hAnsi="Wingdings" w:hint="default"/>
      </w:rPr>
    </w:lvl>
  </w:abstractNum>
  <w:abstractNum w:abstractNumId="2" w15:restartNumberingAfterBreak="0">
    <w:nsid w:val="04A023B2"/>
    <w:multiLevelType w:val="hybridMultilevel"/>
    <w:tmpl w:val="1C7C33B8"/>
    <w:lvl w:ilvl="0" w:tplc="3EB4FB10">
      <w:start w:val="3"/>
      <w:numFmt w:val="decimal"/>
      <w:lvlText w:val="%1."/>
      <w:lvlJc w:val="left"/>
      <w:pPr>
        <w:ind w:left="1494" w:hanging="36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3" w15:restartNumberingAfterBreak="0">
    <w:nsid w:val="05FF30BC"/>
    <w:multiLevelType w:val="hybridMultilevel"/>
    <w:tmpl w:val="D480D380"/>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927"/>
        </w:tabs>
        <w:ind w:left="927" w:hanging="360"/>
      </w:pPr>
      <w:rPr>
        <w:rFonts w:ascii="Courier New" w:hAnsi="Courier New" w:cs="Times New Roman" w:hint="default"/>
      </w:rPr>
    </w:lvl>
    <w:lvl w:ilvl="2" w:tplc="FFFFFFFF">
      <w:start w:val="1"/>
      <w:numFmt w:val="bullet"/>
      <w:lvlText w:val=""/>
      <w:lvlJc w:val="left"/>
      <w:pPr>
        <w:tabs>
          <w:tab w:val="num" w:pos="1647"/>
        </w:tabs>
        <w:ind w:left="1647" w:hanging="360"/>
      </w:pPr>
      <w:rPr>
        <w:rFonts w:ascii="Wingdings" w:hAnsi="Wingdings" w:hint="default"/>
      </w:rPr>
    </w:lvl>
    <w:lvl w:ilvl="3" w:tplc="FFFFFFFF">
      <w:start w:val="1"/>
      <w:numFmt w:val="bullet"/>
      <w:lvlText w:val=""/>
      <w:lvlJc w:val="left"/>
      <w:pPr>
        <w:tabs>
          <w:tab w:val="num" w:pos="2367"/>
        </w:tabs>
        <w:ind w:left="2367" w:hanging="360"/>
      </w:pPr>
      <w:rPr>
        <w:rFonts w:ascii="Symbol" w:hAnsi="Symbol" w:hint="default"/>
      </w:rPr>
    </w:lvl>
    <w:lvl w:ilvl="4" w:tplc="FFFFFFFF">
      <w:start w:val="1"/>
      <w:numFmt w:val="bullet"/>
      <w:lvlText w:val="o"/>
      <w:lvlJc w:val="left"/>
      <w:pPr>
        <w:tabs>
          <w:tab w:val="num" w:pos="3087"/>
        </w:tabs>
        <w:ind w:left="3087" w:hanging="360"/>
      </w:pPr>
      <w:rPr>
        <w:rFonts w:ascii="Courier New" w:hAnsi="Courier New" w:cs="Times New Roman" w:hint="default"/>
      </w:rPr>
    </w:lvl>
    <w:lvl w:ilvl="5" w:tplc="FFFFFFFF">
      <w:start w:val="1"/>
      <w:numFmt w:val="bullet"/>
      <w:lvlText w:val=""/>
      <w:lvlJc w:val="left"/>
      <w:pPr>
        <w:tabs>
          <w:tab w:val="num" w:pos="3807"/>
        </w:tabs>
        <w:ind w:left="3807" w:hanging="360"/>
      </w:pPr>
      <w:rPr>
        <w:rFonts w:ascii="Wingdings" w:hAnsi="Wingdings" w:hint="default"/>
      </w:rPr>
    </w:lvl>
    <w:lvl w:ilvl="6" w:tplc="FFFFFFFF">
      <w:start w:val="1"/>
      <w:numFmt w:val="bullet"/>
      <w:lvlText w:val=""/>
      <w:lvlJc w:val="left"/>
      <w:pPr>
        <w:tabs>
          <w:tab w:val="num" w:pos="4527"/>
        </w:tabs>
        <w:ind w:left="4527" w:hanging="360"/>
      </w:pPr>
      <w:rPr>
        <w:rFonts w:ascii="Symbol" w:hAnsi="Symbol" w:hint="default"/>
      </w:rPr>
    </w:lvl>
    <w:lvl w:ilvl="7" w:tplc="FFFFFFFF">
      <w:start w:val="1"/>
      <w:numFmt w:val="bullet"/>
      <w:lvlText w:val="o"/>
      <w:lvlJc w:val="left"/>
      <w:pPr>
        <w:tabs>
          <w:tab w:val="num" w:pos="5247"/>
        </w:tabs>
        <w:ind w:left="5247" w:hanging="360"/>
      </w:pPr>
      <w:rPr>
        <w:rFonts w:ascii="Courier New" w:hAnsi="Courier New" w:cs="Times New Roman" w:hint="default"/>
      </w:rPr>
    </w:lvl>
    <w:lvl w:ilvl="8" w:tplc="FFFFFFFF">
      <w:start w:val="1"/>
      <w:numFmt w:val="bullet"/>
      <w:lvlText w:val=""/>
      <w:lvlJc w:val="left"/>
      <w:pPr>
        <w:tabs>
          <w:tab w:val="num" w:pos="5967"/>
        </w:tabs>
        <w:ind w:left="5967" w:hanging="360"/>
      </w:pPr>
      <w:rPr>
        <w:rFonts w:ascii="Wingdings" w:hAnsi="Wingdings" w:hint="default"/>
      </w:rPr>
    </w:lvl>
  </w:abstractNum>
  <w:abstractNum w:abstractNumId="4" w15:restartNumberingAfterBreak="0">
    <w:nsid w:val="07963552"/>
    <w:multiLevelType w:val="hybridMultilevel"/>
    <w:tmpl w:val="9460A2AA"/>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ind w:left="2007" w:hanging="360"/>
      </w:pPr>
      <w:rPr>
        <w:rFonts w:ascii="Courier New" w:hAnsi="Courier New" w:cs="Times New Roman"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Times New Roman"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Times New Roman" w:hint="default"/>
      </w:rPr>
    </w:lvl>
    <w:lvl w:ilvl="8" w:tplc="FFFFFFFF">
      <w:start w:val="1"/>
      <w:numFmt w:val="bullet"/>
      <w:lvlText w:val=""/>
      <w:lvlJc w:val="left"/>
      <w:pPr>
        <w:ind w:left="7047" w:hanging="360"/>
      </w:pPr>
      <w:rPr>
        <w:rFonts w:ascii="Wingdings" w:hAnsi="Wingdings" w:hint="default"/>
      </w:rPr>
    </w:lvl>
  </w:abstractNum>
  <w:abstractNum w:abstractNumId="5" w15:restartNumberingAfterBreak="0">
    <w:nsid w:val="0BA03099"/>
    <w:multiLevelType w:val="hybridMultilevel"/>
    <w:tmpl w:val="454E3AFA"/>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ind w:left="2007" w:hanging="360"/>
      </w:pPr>
      <w:rPr>
        <w:rFonts w:ascii="Courier New" w:hAnsi="Courier New" w:cs="Times New Roman"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Times New Roman"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Times New Roman" w:hint="default"/>
      </w:rPr>
    </w:lvl>
    <w:lvl w:ilvl="8" w:tplc="FFFFFFFF">
      <w:start w:val="1"/>
      <w:numFmt w:val="bullet"/>
      <w:lvlText w:val=""/>
      <w:lvlJc w:val="left"/>
      <w:pPr>
        <w:ind w:left="7047" w:hanging="360"/>
      </w:pPr>
      <w:rPr>
        <w:rFonts w:ascii="Wingdings" w:hAnsi="Wingdings" w:hint="default"/>
      </w:rPr>
    </w:lvl>
  </w:abstractNum>
  <w:abstractNum w:abstractNumId="6" w15:restartNumberingAfterBreak="0">
    <w:nsid w:val="0C0A2078"/>
    <w:multiLevelType w:val="hybridMultilevel"/>
    <w:tmpl w:val="976EC23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7" w15:restartNumberingAfterBreak="0">
    <w:nsid w:val="0E5054FF"/>
    <w:multiLevelType w:val="hybridMultilevel"/>
    <w:tmpl w:val="E6667E84"/>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927"/>
        </w:tabs>
        <w:ind w:left="927" w:hanging="360"/>
      </w:pPr>
      <w:rPr>
        <w:rFonts w:ascii="Courier New" w:hAnsi="Courier New" w:cs="Times New Roman" w:hint="default"/>
      </w:rPr>
    </w:lvl>
    <w:lvl w:ilvl="2" w:tplc="FFFFFFFF">
      <w:start w:val="1"/>
      <w:numFmt w:val="bullet"/>
      <w:lvlText w:val=""/>
      <w:lvlJc w:val="left"/>
      <w:pPr>
        <w:tabs>
          <w:tab w:val="num" w:pos="1647"/>
        </w:tabs>
        <w:ind w:left="1647" w:hanging="360"/>
      </w:pPr>
      <w:rPr>
        <w:rFonts w:ascii="Wingdings" w:hAnsi="Wingdings" w:hint="default"/>
      </w:rPr>
    </w:lvl>
    <w:lvl w:ilvl="3" w:tplc="FFFFFFFF">
      <w:start w:val="1"/>
      <w:numFmt w:val="bullet"/>
      <w:lvlText w:val=""/>
      <w:lvlJc w:val="left"/>
      <w:pPr>
        <w:tabs>
          <w:tab w:val="num" w:pos="2367"/>
        </w:tabs>
        <w:ind w:left="2367" w:hanging="360"/>
      </w:pPr>
      <w:rPr>
        <w:rFonts w:ascii="Symbol" w:hAnsi="Symbol" w:hint="default"/>
      </w:rPr>
    </w:lvl>
    <w:lvl w:ilvl="4" w:tplc="FFFFFFFF">
      <w:start w:val="1"/>
      <w:numFmt w:val="bullet"/>
      <w:lvlText w:val="o"/>
      <w:lvlJc w:val="left"/>
      <w:pPr>
        <w:tabs>
          <w:tab w:val="num" w:pos="3087"/>
        </w:tabs>
        <w:ind w:left="3087" w:hanging="360"/>
      </w:pPr>
      <w:rPr>
        <w:rFonts w:ascii="Courier New" w:hAnsi="Courier New" w:cs="Times New Roman" w:hint="default"/>
      </w:rPr>
    </w:lvl>
    <w:lvl w:ilvl="5" w:tplc="FFFFFFFF">
      <w:start w:val="1"/>
      <w:numFmt w:val="bullet"/>
      <w:lvlText w:val=""/>
      <w:lvlJc w:val="left"/>
      <w:pPr>
        <w:tabs>
          <w:tab w:val="num" w:pos="3807"/>
        </w:tabs>
        <w:ind w:left="3807" w:hanging="360"/>
      </w:pPr>
      <w:rPr>
        <w:rFonts w:ascii="Wingdings" w:hAnsi="Wingdings" w:hint="default"/>
      </w:rPr>
    </w:lvl>
    <w:lvl w:ilvl="6" w:tplc="FFFFFFFF">
      <w:start w:val="1"/>
      <w:numFmt w:val="bullet"/>
      <w:lvlText w:val=""/>
      <w:lvlJc w:val="left"/>
      <w:pPr>
        <w:tabs>
          <w:tab w:val="num" w:pos="4527"/>
        </w:tabs>
        <w:ind w:left="4527" w:hanging="360"/>
      </w:pPr>
      <w:rPr>
        <w:rFonts w:ascii="Symbol" w:hAnsi="Symbol" w:hint="default"/>
      </w:rPr>
    </w:lvl>
    <w:lvl w:ilvl="7" w:tplc="FFFFFFFF">
      <w:start w:val="1"/>
      <w:numFmt w:val="bullet"/>
      <w:lvlText w:val="o"/>
      <w:lvlJc w:val="left"/>
      <w:pPr>
        <w:tabs>
          <w:tab w:val="num" w:pos="5247"/>
        </w:tabs>
        <w:ind w:left="5247" w:hanging="360"/>
      </w:pPr>
      <w:rPr>
        <w:rFonts w:ascii="Courier New" w:hAnsi="Courier New" w:cs="Times New Roman" w:hint="default"/>
      </w:rPr>
    </w:lvl>
    <w:lvl w:ilvl="8" w:tplc="FFFFFFFF">
      <w:start w:val="1"/>
      <w:numFmt w:val="bullet"/>
      <w:lvlText w:val=""/>
      <w:lvlJc w:val="left"/>
      <w:pPr>
        <w:tabs>
          <w:tab w:val="num" w:pos="5967"/>
        </w:tabs>
        <w:ind w:left="5967" w:hanging="360"/>
      </w:pPr>
      <w:rPr>
        <w:rFonts w:ascii="Wingdings" w:hAnsi="Wingdings" w:hint="default"/>
      </w:rPr>
    </w:lvl>
  </w:abstractNum>
  <w:abstractNum w:abstractNumId="8" w15:restartNumberingAfterBreak="0">
    <w:nsid w:val="16045709"/>
    <w:multiLevelType w:val="hybridMultilevel"/>
    <w:tmpl w:val="8EF25C98"/>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cs="Times New Roman"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F5779B4"/>
    <w:multiLevelType w:val="hybridMultilevel"/>
    <w:tmpl w:val="983A63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Times New 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cs="Times New Roman"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cs="Times New Roman"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0A353FF"/>
    <w:multiLevelType w:val="hybridMultilevel"/>
    <w:tmpl w:val="F5E86B40"/>
    <w:lvl w:ilvl="0" w:tplc="FFFFFFFF">
      <w:start w:val="1"/>
      <w:numFmt w:val="bullet"/>
      <w:lvlText w:val=""/>
      <w:lvlJc w:val="left"/>
      <w:pPr>
        <w:tabs>
          <w:tab w:val="num" w:pos="780"/>
        </w:tabs>
        <w:ind w:left="780"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cs="Times New Roman"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cs="Times New Roman"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cs="Times New Roman"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64855D6"/>
    <w:multiLevelType w:val="hybridMultilevel"/>
    <w:tmpl w:val="795AD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CB19DD"/>
    <w:multiLevelType w:val="hybridMultilevel"/>
    <w:tmpl w:val="3B883332"/>
    <w:lvl w:ilvl="0" w:tplc="070A4862">
      <w:start w:val="2"/>
      <w:numFmt w:val="decimal"/>
      <w:lvlText w:val="%1."/>
      <w:lvlJc w:val="left"/>
      <w:pPr>
        <w:ind w:left="1494" w:hanging="36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13" w15:restartNumberingAfterBreak="0">
    <w:nsid w:val="2B981099"/>
    <w:multiLevelType w:val="hybridMultilevel"/>
    <w:tmpl w:val="BCC0B514"/>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927"/>
        </w:tabs>
        <w:ind w:left="927" w:hanging="360"/>
      </w:pPr>
      <w:rPr>
        <w:rFonts w:ascii="Courier New" w:hAnsi="Courier New" w:cs="Times New Roman" w:hint="default"/>
      </w:rPr>
    </w:lvl>
    <w:lvl w:ilvl="2" w:tplc="FFFFFFFF">
      <w:start w:val="1"/>
      <w:numFmt w:val="bullet"/>
      <w:lvlText w:val=""/>
      <w:lvlJc w:val="left"/>
      <w:pPr>
        <w:tabs>
          <w:tab w:val="num" w:pos="1647"/>
        </w:tabs>
        <w:ind w:left="1647" w:hanging="360"/>
      </w:pPr>
      <w:rPr>
        <w:rFonts w:ascii="Wingdings" w:hAnsi="Wingdings" w:hint="default"/>
      </w:rPr>
    </w:lvl>
    <w:lvl w:ilvl="3" w:tplc="FFFFFFFF">
      <w:start w:val="1"/>
      <w:numFmt w:val="bullet"/>
      <w:lvlText w:val=""/>
      <w:lvlJc w:val="left"/>
      <w:pPr>
        <w:tabs>
          <w:tab w:val="num" w:pos="2367"/>
        </w:tabs>
        <w:ind w:left="2367" w:hanging="360"/>
      </w:pPr>
      <w:rPr>
        <w:rFonts w:ascii="Symbol" w:hAnsi="Symbol" w:hint="default"/>
      </w:rPr>
    </w:lvl>
    <w:lvl w:ilvl="4" w:tplc="FFFFFFFF">
      <w:start w:val="1"/>
      <w:numFmt w:val="bullet"/>
      <w:lvlText w:val="o"/>
      <w:lvlJc w:val="left"/>
      <w:pPr>
        <w:tabs>
          <w:tab w:val="num" w:pos="3087"/>
        </w:tabs>
        <w:ind w:left="3087" w:hanging="360"/>
      </w:pPr>
      <w:rPr>
        <w:rFonts w:ascii="Courier New" w:hAnsi="Courier New" w:cs="Times New Roman" w:hint="default"/>
      </w:rPr>
    </w:lvl>
    <w:lvl w:ilvl="5" w:tplc="FFFFFFFF">
      <w:start w:val="1"/>
      <w:numFmt w:val="bullet"/>
      <w:lvlText w:val=""/>
      <w:lvlJc w:val="left"/>
      <w:pPr>
        <w:tabs>
          <w:tab w:val="num" w:pos="3807"/>
        </w:tabs>
        <w:ind w:left="3807" w:hanging="360"/>
      </w:pPr>
      <w:rPr>
        <w:rFonts w:ascii="Wingdings" w:hAnsi="Wingdings" w:hint="default"/>
      </w:rPr>
    </w:lvl>
    <w:lvl w:ilvl="6" w:tplc="FFFFFFFF">
      <w:start w:val="1"/>
      <w:numFmt w:val="bullet"/>
      <w:lvlText w:val=""/>
      <w:lvlJc w:val="left"/>
      <w:pPr>
        <w:tabs>
          <w:tab w:val="num" w:pos="4527"/>
        </w:tabs>
        <w:ind w:left="4527" w:hanging="360"/>
      </w:pPr>
      <w:rPr>
        <w:rFonts w:ascii="Symbol" w:hAnsi="Symbol" w:hint="default"/>
      </w:rPr>
    </w:lvl>
    <w:lvl w:ilvl="7" w:tplc="FFFFFFFF">
      <w:start w:val="1"/>
      <w:numFmt w:val="bullet"/>
      <w:lvlText w:val="o"/>
      <w:lvlJc w:val="left"/>
      <w:pPr>
        <w:tabs>
          <w:tab w:val="num" w:pos="5247"/>
        </w:tabs>
        <w:ind w:left="5247" w:hanging="360"/>
      </w:pPr>
      <w:rPr>
        <w:rFonts w:ascii="Courier New" w:hAnsi="Courier New" w:cs="Times New Roman" w:hint="default"/>
      </w:rPr>
    </w:lvl>
    <w:lvl w:ilvl="8" w:tplc="FFFFFFFF">
      <w:start w:val="1"/>
      <w:numFmt w:val="bullet"/>
      <w:lvlText w:val=""/>
      <w:lvlJc w:val="left"/>
      <w:pPr>
        <w:tabs>
          <w:tab w:val="num" w:pos="5967"/>
        </w:tabs>
        <w:ind w:left="5967" w:hanging="360"/>
      </w:pPr>
      <w:rPr>
        <w:rFonts w:ascii="Wingdings" w:hAnsi="Wingdings" w:hint="default"/>
      </w:rPr>
    </w:lvl>
  </w:abstractNum>
  <w:abstractNum w:abstractNumId="14" w15:restartNumberingAfterBreak="0">
    <w:nsid w:val="2F8718E5"/>
    <w:multiLevelType w:val="hybridMultilevel"/>
    <w:tmpl w:val="7D2467CC"/>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5" w15:restartNumberingAfterBreak="0">
    <w:nsid w:val="2FAD3E21"/>
    <w:multiLevelType w:val="hybridMultilevel"/>
    <w:tmpl w:val="758054CA"/>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927"/>
        </w:tabs>
        <w:ind w:left="927" w:hanging="360"/>
      </w:pPr>
      <w:rPr>
        <w:rFonts w:ascii="Courier New" w:hAnsi="Courier New" w:cs="Times New Roman" w:hint="default"/>
      </w:rPr>
    </w:lvl>
    <w:lvl w:ilvl="2" w:tplc="FFFFFFFF">
      <w:start w:val="1"/>
      <w:numFmt w:val="bullet"/>
      <w:lvlText w:val=""/>
      <w:lvlJc w:val="left"/>
      <w:pPr>
        <w:tabs>
          <w:tab w:val="num" w:pos="1647"/>
        </w:tabs>
        <w:ind w:left="1647" w:hanging="360"/>
      </w:pPr>
      <w:rPr>
        <w:rFonts w:ascii="Wingdings" w:hAnsi="Wingdings" w:hint="default"/>
      </w:rPr>
    </w:lvl>
    <w:lvl w:ilvl="3" w:tplc="FFFFFFFF">
      <w:start w:val="1"/>
      <w:numFmt w:val="bullet"/>
      <w:lvlText w:val=""/>
      <w:lvlJc w:val="left"/>
      <w:pPr>
        <w:tabs>
          <w:tab w:val="num" w:pos="2367"/>
        </w:tabs>
        <w:ind w:left="2367" w:hanging="360"/>
      </w:pPr>
      <w:rPr>
        <w:rFonts w:ascii="Symbol" w:hAnsi="Symbol" w:hint="default"/>
      </w:rPr>
    </w:lvl>
    <w:lvl w:ilvl="4" w:tplc="FFFFFFFF">
      <w:start w:val="1"/>
      <w:numFmt w:val="bullet"/>
      <w:lvlText w:val="o"/>
      <w:lvlJc w:val="left"/>
      <w:pPr>
        <w:tabs>
          <w:tab w:val="num" w:pos="3087"/>
        </w:tabs>
        <w:ind w:left="3087" w:hanging="360"/>
      </w:pPr>
      <w:rPr>
        <w:rFonts w:ascii="Courier New" w:hAnsi="Courier New" w:cs="Times New Roman" w:hint="default"/>
      </w:rPr>
    </w:lvl>
    <w:lvl w:ilvl="5" w:tplc="FFFFFFFF">
      <w:start w:val="1"/>
      <w:numFmt w:val="bullet"/>
      <w:lvlText w:val=""/>
      <w:lvlJc w:val="left"/>
      <w:pPr>
        <w:tabs>
          <w:tab w:val="num" w:pos="3807"/>
        </w:tabs>
        <w:ind w:left="3807" w:hanging="360"/>
      </w:pPr>
      <w:rPr>
        <w:rFonts w:ascii="Wingdings" w:hAnsi="Wingdings" w:hint="default"/>
      </w:rPr>
    </w:lvl>
    <w:lvl w:ilvl="6" w:tplc="FFFFFFFF">
      <w:start w:val="1"/>
      <w:numFmt w:val="bullet"/>
      <w:lvlText w:val=""/>
      <w:lvlJc w:val="left"/>
      <w:pPr>
        <w:tabs>
          <w:tab w:val="num" w:pos="4527"/>
        </w:tabs>
        <w:ind w:left="4527" w:hanging="360"/>
      </w:pPr>
      <w:rPr>
        <w:rFonts w:ascii="Symbol" w:hAnsi="Symbol" w:hint="default"/>
      </w:rPr>
    </w:lvl>
    <w:lvl w:ilvl="7" w:tplc="FFFFFFFF">
      <w:start w:val="1"/>
      <w:numFmt w:val="bullet"/>
      <w:lvlText w:val="o"/>
      <w:lvlJc w:val="left"/>
      <w:pPr>
        <w:tabs>
          <w:tab w:val="num" w:pos="5247"/>
        </w:tabs>
        <w:ind w:left="5247" w:hanging="360"/>
      </w:pPr>
      <w:rPr>
        <w:rFonts w:ascii="Courier New" w:hAnsi="Courier New" w:cs="Times New Roman" w:hint="default"/>
      </w:rPr>
    </w:lvl>
    <w:lvl w:ilvl="8" w:tplc="FFFFFFFF">
      <w:start w:val="1"/>
      <w:numFmt w:val="bullet"/>
      <w:lvlText w:val=""/>
      <w:lvlJc w:val="left"/>
      <w:pPr>
        <w:tabs>
          <w:tab w:val="num" w:pos="5967"/>
        </w:tabs>
        <w:ind w:left="5967" w:hanging="360"/>
      </w:pPr>
      <w:rPr>
        <w:rFonts w:ascii="Wingdings" w:hAnsi="Wingdings" w:hint="default"/>
      </w:rPr>
    </w:lvl>
  </w:abstractNum>
  <w:abstractNum w:abstractNumId="16" w15:restartNumberingAfterBreak="0">
    <w:nsid w:val="30A852BE"/>
    <w:multiLevelType w:val="hybridMultilevel"/>
    <w:tmpl w:val="EE3E82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747E29"/>
    <w:multiLevelType w:val="hybridMultilevel"/>
    <w:tmpl w:val="7772C402"/>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927"/>
        </w:tabs>
        <w:ind w:left="927" w:hanging="360"/>
      </w:pPr>
      <w:rPr>
        <w:rFonts w:ascii="Courier New" w:hAnsi="Courier New" w:cs="Times New Roman" w:hint="default"/>
      </w:rPr>
    </w:lvl>
    <w:lvl w:ilvl="2" w:tplc="FFFFFFFF">
      <w:start w:val="1"/>
      <w:numFmt w:val="bullet"/>
      <w:lvlText w:val=""/>
      <w:lvlJc w:val="left"/>
      <w:pPr>
        <w:tabs>
          <w:tab w:val="num" w:pos="1647"/>
        </w:tabs>
        <w:ind w:left="1647" w:hanging="360"/>
      </w:pPr>
      <w:rPr>
        <w:rFonts w:ascii="Wingdings" w:hAnsi="Wingdings" w:hint="default"/>
      </w:rPr>
    </w:lvl>
    <w:lvl w:ilvl="3" w:tplc="FFFFFFFF">
      <w:start w:val="1"/>
      <w:numFmt w:val="bullet"/>
      <w:lvlText w:val=""/>
      <w:lvlJc w:val="left"/>
      <w:pPr>
        <w:tabs>
          <w:tab w:val="num" w:pos="2367"/>
        </w:tabs>
        <w:ind w:left="2367" w:hanging="360"/>
      </w:pPr>
      <w:rPr>
        <w:rFonts w:ascii="Symbol" w:hAnsi="Symbol" w:hint="default"/>
      </w:rPr>
    </w:lvl>
    <w:lvl w:ilvl="4" w:tplc="FFFFFFFF">
      <w:start w:val="1"/>
      <w:numFmt w:val="bullet"/>
      <w:lvlText w:val="o"/>
      <w:lvlJc w:val="left"/>
      <w:pPr>
        <w:tabs>
          <w:tab w:val="num" w:pos="3087"/>
        </w:tabs>
        <w:ind w:left="3087" w:hanging="360"/>
      </w:pPr>
      <w:rPr>
        <w:rFonts w:ascii="Courier New" w:hAnsi="Courier New" w:cs="Times New Roman" w:hint="default"/>
      </w:rPr>
    </w:lvl>
    <w:lvl w:ilvl="5" w:tplc="FFFFFFFF">
      <w:start w:val="1"/>
      <w:numFmt w:val="bullet"/>
      <w:lvlText w:val=""/>
      <w:lvlJc w:val="left"/>
      <w:pPr>
        <w:tabs>
          <w:tab w:val="num" w:pos="3807"/>
        </w:tabs>
        <w:ind w:left="3807" w:hanging="360"/>
      </w:pPr>
      <w:rPr>
        <w:rFonts w:ascii="Wingdings" w:hAnsi="Wingdings" w:hint="default"/>
      </w:rPr>
    </w:lvl>
    <w:lvl w:ilvl="6" w:tplc="FFFFFFFF">
      <w:start w:val="1"/>
      <w:numFmt w:val="bullet"/>
      <w:lvlText w:val=""/>
      <w:lvlJc w:val="left"/>
      <w:pPr>
        <w:tabs>
          <w:tab w:val="num" w:pos="4527"/>
        </w:tabs>
        <w:ind w:left="4527" w:hanging="360"/>
      </w:pPr>
      <w:rPr>
        <w:rFonts w:ascii="Symbol" w:hAnsi="Symbol" w:hint="default"/>
      </w:rPr>
    </w:lvl>
    <w:lvl w:ilvl="7" w:tplc="FFFFFFFF">
      <w:start w:val="1"/>
      <w:numFmt w:val="bullet"/>
      <w:lvlText w:val="o"/>
      <w:lvlJc w:val="left"/>
      <w:pPr>
        <w:tabs>
          <w:tab w:val="num" w:pos="5247"/>
        </w:tabs>
        <w:ind w:left="5247" w:hanging="360"/>
      </w:pPr>
      <w:rPr>
        <w:rFonts w:ascii="Courier New" w:hAnsi="Courier New" w:cs="Times New Roman" w:hint="default"/>
      </w:rPr>
    </w:lvl>
    <w:lvl w:ilvl="8" w:tplc="FFFFFFFF">
      <w:start w:val="1"/>
      <w:numFmt w:val="bullet"/>
      <w:lvlText w:val=""/>
      <w:lvlJc w:val="left"/>
      <w:pPr>
        <w:tabs>
          <w:tab w:val="num" w:pos="5967"/>
        </w:tabs>
        <w:ind w:left="5967" w:hanging="360"/>
      </w:pPr>
      <w:rPr>
        <w:rFonts w:ascii="Wingdings" w:hAnsi="Wingdings" w:hint="default"/>
      </w:rPr>
    </w:lvl>
  </w:abstractNum>
  <w:abstractNum w:abstractNumId="18" w15:restartNumberingAfterBreak="0">
    <w:nsid w:val="324D6380"/>
    <w:multiLevelType w:val="hybridMultilevel"/>
    <w:tmpl w:val="037AA98E"/>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927"/>
        </w:tabs>
        <w:ind w:left="927" w:hanging="360"/>
      </w:pPr>
      <w:rPr>
        <w:rFonts w:ascii="Courier New" w:hAnsi="Courier New" w:cs="Times New Roman" w:hint="default"/>
      </w:rPr>
    </w:lvl>
    <w:lvl w:ilvl="2" w:tplc="FFFFFFFF">
      <w:start w:val="1"/>
      <w:numFmt w:val="bullet"/>
      <w:lvlText w:val=""/>
      <w:lvlJc w:val="left"/>
      <w:pPr>
        <w:tabs>
          <w:tab w:val="num" w:pos="1647"/>
        </w:tabs>
        <w:ind w:left="1647" w:hanging="360"/>
      </w:pPr>
      <w:rPr>
        <w:rFonts w:ascii="Wingdings" w:hAnsi="Wingdings" w:hint="default"/>
      </w:rPr>
    </w:lvl>
    <w:lvl w:ilvl="3" w:tplc="FFFFFFFF">
      <w:start w:val="1"/>
      <w:numFmt w:val="bullet"/>
      <w:lvlText w:val=""/>
      <w:lvlJc w:val="left"/>
      <w:pPr>
        <w:tabs>
          <w:tab w:val="num" w:pos="2367"/>
        </w:tabs>
        <w:ind w:left="2367" w:hanging="360"/>
      </w:pPr>
      <w:rPr>
        <w:rFonts w:ascii="Symbol" w:hAnsi="Symbol" w:hint="default"/>
      </w:rPr>
    </w:lvl>
    <w:lvl w:ilvl="4" w:tplc="FFFFFFFF">
      <w:start w:val="1"/>
      <w:numFmt w:val="bullet"/>
      <w:lvlText w:val="o"/>
      <w:lvlJc w:val="left"/>
      <w:pPr>
        <w:tabs>
          <w:tab w:val="num" w:pos="3087"/>
        </w:tabs>
        <w:ind w:left="3087" w:hanging="360"/>
      </w:pPr>
      <w:rPr>
        <w:rFonts w:ascii="Courier New" w:hAnsi="Courier New" w:cs="Times New Roman" w:hint="default"/>
      </w:rPr>
    </w:lvl>
    <w:lvl w:ilvl="5" w:tplc="FFFFFFFF">
      <w:start w:val="1"/>
      <w:numFmt w:val="bullet"/>
      <w:lvlText w:val=""/>
      <w:lvlJc w:val="left"/>
      <w:pPr>
        <w:tabs>
          <w:tab w:val="num" w:pos="3807"/>
        </w:tabs>
        <w:ind w:left="3807" w:hanging="360"/>
      </w:pPr>
      <w:rPr>
        <w:rFonts w:ascii="Wingdings" w:hAnsi="Wingdings" w:hint="default"/>
      </w:rPr>
    </w:lvl>
    <w:lvl w:ilvl="6" w:tplc="FFFFFFFF">
      <w:start w:val="1"/>
      <w:numFmt w:val="bullet"/>
      <w:lvlText w:val=""/>
      <w:lvlJc w:val="left"/>
      <w:pPr>
        <w:tabs>
          <w:tab w:val="num" w:pos="4527"/>
        </w:tabs>
        <w:ind w:left="4527" w:hanging="360"/>
      </w:pPr>
      <w:rPr>
        <w:rFonts w:ascii="Symbol" w:hAnsi="Symbol" w:hint="default"/>
      </w:rPr>
    </w:lvl>
    <w:lvl w:ilvl="7" w:tplc="FFFFFFFF">
      <w:start w:val="1"/>
      <w:numFmt w:val="bullet"/>
      <w:lvlText w:val="o"/>
      <w:lvlJc w:val="left"/>
      <w:pPr>
        <w:tabs>
          <w:tab w:val="num" w:pos="5247"/>
        </w:tabs>
        <w:ind w:left="5247" w:hanging="360"/>
      </w:pPr>
      <w:rPr>
        <w:rFonts w:ascii="Courier New" w:hAnsi="Courier New" w:cs="Times New Roman" w:hint="default"/>
      </w:rPr>
    </w:lvl>
    <w:lvl w:ilvl="8" w:tplc="FFFFFFFF">
      <w:start w:val="1"/>
      <w:numFmt w:val="bullet"/>
      <w:lvlText w:val=""/>
      <w:lvlJc w:val="left"/>
      <w:pPr>
        <w:tabs>
          <w:tab w:val="num" w:pos="5967"/>
        </w:tabs>
        <w:ind w:left="5967" w:hanging="360"/>
      </w:pPr>
      <w:rPr>
        <w:rFonts w:ascii="Wingdings" w:hAnsi="Wingdings" w:hint="default"/>
      </w:rPr>
    </w:lvl>
  </w:abstractNum>
  <w:abstractNum w:abstractNumId="19" w15:restartNumberingAfterBreak="0">
    <w:nsid w:val="35996D5F"/>
    <w:multiLevelType w:val="hybridMultilevel"/>
    <w:tmpl w:val="33C438E4"/>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927"/>
        </w:tabs>
        <w:ind w:left="927" w:hanging="360"/>
      </w:pPr>
      <w:rPr>
        <w:rFonts w:ascii="Courier New" w:hAnsi="Courier New" w:cs="Times New Roman" w:hint="default"/>
      </w:rPr>
    </w:lvl>
    <w:lvl w:ilvl="2" w:tplc="FFFFFFFF">
      <w:start w:val="1"/>
      <w:numFmt w:val="bullet"/>
      <w:lvlText w:val=""/>
      <w:lvlJc w:val="left"/>
      <w:pPr>
        <w:tabs>
          <w:tab w:val="num" w:pos="1647"/>
        </w:tabs>
        <w:ind w:left="1647" w:hanging="360"/>
      </w:pPr>
      <w:rPr>
        <w:rFonts w:ascii="Wingdings" w:hAnsi="Wingdings" w:hint="default"/>
      </w:rPr>
    </w:lvl>
    <w:lvl w:ilvl="3" w:tplc="FFFFFFFF">
      <w:start w:val="1"/>
      <w:numFmt w:val="bullet"/>
      <w:lvlText w:val=""/>
      <w:lvlJc w:val="left"/>
      <w:pPr>
        <w:tabs>
          <w:tab w:val="num" w:pos="2367"/>
        </w:tabs>
        <w:ind w:left="2367" w:hanging="360"/>
      </w:pPr>
      <w:rPr>
        <w:rFonts w:ascii="Symbol" w:hAnsi="Symbol" w:hint="default"/>
      </w:rPr>
    </w:lvl>
    <w:lvl w:ilvl="4" w:tplc="FFFFFFFF">
      <w:start w:val="1"/>
      <w:numFmt w:val="bullet"/>
      <w:lvlText w:val="o"/>
      <w:lvlJc w:val="left"/>
      <w:pPr>
        <w:tabs>
          <w:tab w:val="num" w:pos="3087"/>
        </w:tabs>
        <w:ind w:left="3087" w:hanging="360"/>
      </w:pPr>
      <w:rPr>
        <w:rFonts w:ascii="Courier New" w:hAnsi="Courier New" w:cs="Times New Roman" w:hint="default"/>
      </w:rPr>
    </w:lvl>
    <w:lvl w:ilvl="5" w:tplc="FFFFFFFF">
      <w:start w:val="1"/>
      <w:numFmt w:val="bullet"/>
      <w:lvlText w:val=""/>
      <w:lvlJc w:val="left"/>
      <w:pPr>
        <w:tabs>
          <w:tab w:val="num" w:pos="3807"/>
        </w:tabs>
        <w:ind w:left="3807" w:hanging="360"/>
      </w:pPr>
      <w:rPr>
        <w:rFonts w:ascii="Wingdings" w:hAnsi="Wingdings" w:hint="default"/>
      </w:rPr>
    </w:lvl>
    <w:lvl w:ilvl="6" w:tplc="FFFFFFFF">
      <w:start w:val="1"/>
      <w:numFmt w:val="bullet"/>
      <w:lvlText w:val=""/>
      <w:lvlJc w:val="left"/>
      <w:pPr>
        <w:tabs>
          <w:tab w:val="num" w:pos="4527"/>
        </w:tabs>
        <w:ind w:left="4527" w:hanging="360"/>
      </w:pPr>
      <w:rPr>
        <w:rFonts w:ascii="Symbol" w:hAnsi="Symbol" w:hint="default"/>
      </w:rPr>
    </w:lvl>
    <w:lvl w:ilvl="7" w:tplc="FFFFFFFF">
      <w:start w:val="1"/>
      <w:numFmt w:val="bullet"/>
      <w:lvlText w:val="o"/>
      <w:lvlJc w:val="left"/>
      <w:pPr>
        <w:tabs>
          <w:tab w:val="num" w:pos="5247"/>
        </w:tabs>
        <w:ind w:left="5247" w:hanging="360"/>
      </w:pPr>
      <w:rPr>
        <w:rFonts w:ascii="Courier New" w:hAnsi="Courier New" w:cs="Times New Roman" w:hint="default"/>
      </w:rPr>
    </w:lvl>
    <w:lvl w:ilvl="8" w:tplc="FFFFFFFF">
      <w:start w:val="1"/>
      <w:numFmt w:val="bullet"/>
      <w:lvlText w:val=""/>
      <w:lvlJc w:val="left"/>
      <w:pPr>
        <w:tabs>
          <w:tab w:val="num" w:pos="5967"/>
        </w:tabs>
        <w:ind w:left="5967" w:hanging="360"/>
      </w:pPr>
      <w:rPr>
        <w:rFonts w:ascii="Wingdings" w:hAnsi="Wingdings" w:hint="default"/>
      </w:rPr>
    </w:lvl>
  </w:abstractNum>
  <w:abstractNum w:abstractNumId="20" w15:restartNumberingAfterBreak="0">
    <w:nsid w:val="3E73752A"/>
    <w:multiLevelType w:val="hybridMultilevel"/>
    <w:tmpl w:val="2B4EA81A"/>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927"/>
        </w:tabs>
        <w:ind w:left="927" w:hanging="360"/>
      </w:pPr>
      <w:rPr>
        <w:rFonts w:ascii="Courier New" w:hAnsi="Courier New" w:cs="Times New Roman" w:hint="default"/>
      </w:rPr>
    </w:lvl>
    <w:lvl w:ilvl="2" w:tplc="FFFFFFFF">
      <w:start w:val="1"/>
      <w:numFmt w:val="bullet"/>
      <w:lvlText w:val=""/>
      <w:lvlJc w:val="left"/>
      <w:pPr>
        <w:tabs>
          <w:tab w:val="num" w:pos="1647"/>
        </w:tabs>
        <w:ind w:left="1647" w:hanging="360"/>
      </w:pPr>
      <w:rPr>
        <w:rFonts w:ascii="Wingdings" w:hAnsi="Wingdings" w:hint="default"/>
      </w:rPr>
    </w:lvl>
    <w:lvl w:ilvl="3" w:tplc="FFFFFFFF">
      <w:start w:val="1"/>
      <w:numFmt w:val="bullet"/>
      <w:lvlText w:val=""/>
      <w:lvlJc w:val="left"/>
      <w:pPr>
        <w:tabs>
          <w:tab w:val="num" w:pos="2367"/>
        </w:tabs>
        <w:ind w:left="2367" w:hanging="360"/>
      </w:pPr>
      <w:rPr>
        <w:rFonts w:ascii="Symbol" w:hAnsi="Symbol" w:hint="default"/>
      </w:rPr>
    </w:lvl>
    <w:lvl w:ilvl="4" w:tplc="FFFFFFFF">
      <w:start w:val="1"/>
      <w:numFmt w:val="bullet"/>
      <w:lvlText w:val="o"/>
      <w:lvlJc w:val="left"/>
      <w:pPr>
        <w:tabs>
          <w:tab w:val="num" w:pos="3087"/>
        </w:tabs>
        <w:ind w:left="3087" w:hanging="360"/>
      </w:pPr>
      <w:rPr>
        <w:rFonts w:ascii="Courier New" w:hAnsi="Courier New" w:cs="Times New Roman" w:hint="default"/>
      </w:rPr>
    </w:lvl>
    <w:lvl w:ilvl="5" w:tplc="FFFFFFFF">
      <w:start w:val="1"/>
      <w:numFmt w:val="bullet"/>
      <w:lvlText w:val=""/>
      <w:lvlJc w:val="left"/>
      <w:pPr>
        <w:tabs>
          <w:tab w:val="num" w:pos="3807"/>
        </w:tabs>
        <w:ind w:left="3807" w:hanging="360"/>
      </w:pPr>
      <w:rPr>
        <w:rFonts w:ascii="Wingdings" w:hAnsi="Wingdings" w:hint="default"/>
      </w:rPr>
    </w:lvl>
    <w:lvl w:ilvl="6" w:tplc="FFFFFFFF">
      <w:start w:val="1"/>
      <w:numFmt w:val="bullet"/>
      <w:lvlText w:val=""/>
      <w:lvlJc w:val="left"/>
      <w:pPr>
        <w:tabs>
          <w:tab w:val="num" w:pos="4527"/>
        </w:tabs>
        <w:ind w:left="4527" w:hanging="360"/>
      </w:pPr>
      <w:rPr>
        <w:rFonts w:ascii="Symbol" w:hAnsi="Symbol" w:hint="default"/>
      </w:rPr>
    </w:lvl>
    <w:lvl w:ilvl="7" w:tplc="FFFFFFFF">
      <w:start w:val="1"/>
      <w:numFmt w:val="bullet"/>
      <w:lvlText w:val="o"/>
      <w:lvlJc w:val="left"/>
      <w:pPr>
        <w:tabs>
          <w:tab w:val="num" w:pos="5247"/>
        </w:tabs>
        <w:ind w:left="5247" w:hanging="360"/>
      </w:pPr>
      <w:rPr>
        <w:rFonts w:ascii="Courier New" w:hAnsi="Courier New" w:cs="Times New Roman" w:hint="default"/>
      </w:rPr>
    </w:lvl>
    <w:lvl w:ilvl="8" w:tplc="FFFFFFFF">
      <w:start w:val="1"/>
      <w:numFmt w:val="bullet"/>
      <w:lvlText w:val=""/>
      <w:lvlJc w:val="left"/>
      <w:pPr>
        <w:tabs>
          <w:tab w:val="num" w:pos="5967"/>
        </w:tabs>
        <w:ind w:left="5967" w:hanging="360"/>
      </w:pPr>
      <w:rPr>
        <w:rFonts w:ascii="Wingdings" w:hAnsi="Wingdings" w:hint="default"/>
      </w:rPr>
    </w:lvl>
  </w:abstractNum>
  <w:abstractNum w:abstractNumId="21" w15:restartNumberingAfterBreak="0">
    <w:nsid w:val="41B5035A"/>
    <w:multiLevelType w:val="hybridMultilevel"/>
    <w:tmpl w:val="A82C4C00"/>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489C4F3A"/>
    <w:multiLevelType w:val="hybridMultilevel"/>
    <w:tmpl w:val="3796C1B0"/>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cs="Times New Roman"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4BF418A6"/>
    <w:multiLevelType w:val="hybridMultilevel"/>
    <w:tmpl w:val="75C448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112872"/>
    <w:multiLevelType w:val="hybridMultilevel"/>
    <w:tmpl w:val="C1206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C03241"/>
    <w:multiLevelType w:val="hybridMultilevel"/>
    <w:tmpl w:val="CFBCD8B8"/>
    <w:lvl w:ilvl="0" w:tplc="FFFFFFFF">
      <w:start w:val="1"/>
      <w:numFmt w:val="bullet"/>
      <w:lvlText w:val=""/>
      <w:lvlJc w:val="left"/>
      <w:pPr>
        <w:tabs>
          <w:tab w:val="num" w:pos="780"/>
        </w:tabs>
        <w:ind w:left="780" w:hanging="360"/>
      </w:pPr>
      <w:rPr>
        <w:rFonts w:ascii="Wingdings" w:hAnsi="Wingdings" w:hint="default"/>
        <w:color w:val="020000"/>
      </w:rPr>
    </w:lvl>
    <w:lvl w:ilvl="1" w:tplc="FFFFFFFF">
      <w:start w:val="7"/>
      <w:numFmt w:val="decimal"/>
      <w:lvlText w:val="%2"/>
      <w:lvlJc w:val="left"/>
      <w:pPr>
        <w:tabs>
          <w:tab w:val="num" w:pos="2523"/>
        </w:tabs>
        <w:ind w:left="2523" w:hanging="363"/>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26" w15:restartNumberingAfterBreak="0">
    <w:nsid w:val="4FD14B43"/>
    <w:multiLevelType w:val="hybridMultilevel"/>
    <w:tmpl w:val="33606A86"/>
    <w:lvl w:ilvl="0" w:tplc="FFFFFFFF">
      <w:start w:val="2"/>
      <w:numFmt w:val="decimal"/>
      <w:lvlText w:val="%1."/>
      <w:lvlJc w:val="left"/>
      <w:pPr>
        <w:tabs>
          <w:tab w:val="num" w:pos="1494"/>
        </w:tabs>
        <w:ind w:left="1494" w:hanging="360"/>
      </w:pPr>
    </w:lvl>
    <w:lvl w:ilvl="1" w:tplc="FFFFFFFF">
      <w:start w:val="1"/>
      <w:numFmt w:val="lowerLetter"/>
      <w:lvlText w:val="%2."/>
      <w:lvlJc w:val="left"/>
      <w:pPr>
        <w:tabs>
          <w:tab w:val="num" w:pos="2214"/>
        </w:tabs>
        <w:ind w:left="2214" w:hanging="360"/>
      </w:pPr>
    </w:lvl>
    <w:lvl w:ilvl="2" w:tplc="FFFFFFFF">
      <w:start w:val="1"/>
      <w:numFmt w:val="lowerRoman"/>
      <w:lvlText w:val="%3."/>
      <w:lvlJc w:val="right"/>
      <w:pPr>
        <w:tabs>
          <w:tab w:val="num" w:pos="2934"/>
        </w:tabs>
        <w:ind w:left="2934" w:hanging="180"/>
      </w:pPr>
    </w:lvl>
    <w:lvl w:ilvl="3" w:tplc="FFFFFFFF">
      <w:start w:val="1"/>
      <w:numFmt w:val="decimal"/>
      <w:lvlText w:val="%4."/>
      <w:lvlJc w:val="left"/>
      <w:pPr>
        <w:tabs>
          <w:tab w:val="num" w:pos="3654"/>
        </w:tabs>
        <w:ind w:left="3654" w:hanging="360"/>
      </w:pPr>
    </w:lvl>
    <w:lvl w:ilvl="4" w:tplc="FFFFFFFF">
      <w:start w:val="1"/>
      <w:numFmt w:val="lowerLetter"/>
      <w:lvlText w:val="%5."/>
      <w:lvlJc w:val="left"/>
      <w:pPr>
        <w:tabs>
          <w:tab w:val="num" w:pos="4374"/>
        </w:tabs>
        <w:ind w:left="4374" w:hanging="360"/>
      </w:pPr>
    </w:lvl>
    <w:lvl w:ilvl="5" w:tplc="FFFFFFFF">
      <w:start w:val="1"/>
      <w:numFmt w:val="lowerRoman"/>
      <w:lvlText w:val="%6."/>
      <w:lvlJc w:val="right"/>
      <w:pPr>
        <w:tabs>
          <w:tab w:val="num" w:pos="5094"/>
        </w:tabs>
        <w:ind w:left="5094" w:hanging="180"/>
      </w:pPr>
    </w:lvl>
    <w:lvl w:ilvl="6" w:tplc="FFFFFFFF">
      <w:start w:val="1"/>
      <w:numFmt w:val="decimal"/>
      <w:lvlText w:val="%7."/>
      <w:lvlJc w:val="left"/>
      <w:pPr>
        <w:tabs>
          <w:tab w:val="num" w:pos="5814"/>
        </w:tabs>
        <w:ind w:left="5814" w:hanging="360"/>
      </w:pPr>
    </w:lvl>
    <w:lvl w:ilvl="7" w:tplc="FFFFFFFF">
      <w:start w:val="1"/>
      <w:numFmt w:val="lowerLetter"/>
      <w:lvlText w:val="%8."/>
      <w:lvlJc w:val="left"/>
      <w:pPr>
        <w:tabs>
          <w:tab w:val="num" w:pos="6534"/>
        </w:tabs>
        <w:ind w:left="6534" w:hanging="360"/>
      </w:pPr>
    </w:lvl>
    <w:lvl w:ilvl="8" w:tplc="FFFFFFFF">
      <w:start w:val="1"/>
      <w:numFmt w:val="lowerRoman"/>
      <w:lvlText w:val="%9."/>
      <w:lvlJc w:val="right"/>
      <w:pPr>
        <w:tabs>
          <w:tab w:val="num" w:pos="7254"/>
        </w:tabs>
        <w:ind w:left="7254" w:hanging="180"/>
      </w:pPr>
    </w:lvl>
  </w:abstractNum>
  <w:abstractNum w:abstractNumId="27" w15:restartNumberingAfterBreak="0">
    <w:nsid w:val="50191315"/>
    <w:multiLevelType w:val="hybridMultilevel"/>
    <w:tmpl w:val="807809DA"/>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927"/>
        </w:tabs>
        <w:ind w:left="927" w:hanging="360"/>
      </w:pPr>
      <w:rPr>
        <w:rFonts w:ascii="Courier New" w:hAnsi="Courier New" w:cs="Times New Roman" w:hint="default"/>
      </w:rPr>
    </w:lvl>
    <w:lvl w:ilvl="2" w:tplc="FFFFFFFF">
      <w:start w:val="1"/>
      <w:numFmt w:val="bullet"/>
      <w:lvlText w:val=""/>
      <w:lvlJc w:val="left"/>
      <w:pPr>
        <w:tabs>
          <w:tab w:val="num" w:pos="1647"/>
        </w:tabs>
        <w:ind w:left="1647" w:hanging="360"/>
      </w:pPr>
      <w:rPr>
        <w:rFonts w:ascii="Wingdings" w:hAnsi="Wingdings" w:hint="default"/>
      </w:rPr>
    </w:lvl>
    <w:lvl w:ilvl="3" w:tplc="FFFFFFFF">
      <w:start w:val="1"/>
      <w:numFmt w:val="bullet"/>
      <w:lvlText w:val=""/>
      <w:lvlJc w:val="left"/>
      <w:pPr>
        <w:tabs>
          <w:tab w:val="num" w:pos="2367"/>
        </w:tabs>
        <w:ind w:left="2367" w:hanging="360"/>
      </w:pPr>
      <w:rPr>
        <w:rFonts w:ascii="Symbol" w:hAnsi="Symbol" w:hint="default"/>
      </w:rPr>
    </w:lvl>
    <w:lvl w:ilvl="4" w:tplc="FFFFFFFF">
      <w:start w:val="1"/>
      <w:numFmt w:val="bullet"/>
      <w:lvlText w:val="o"/>
      <w:lvlJc w:val="left"/>
      <w:pPr>
        <w:tabs>
          <w:tab w:val="num" w:pos="3087"/>
        </w:tabs>
        <w:ind w:left="3087" w:hanging="360"/>
      </w:pPr>
      <w:rPr>
        <w:rFonts w:ascii="Courier New" w:hAnsi="Courier New" w:cs="Times New Roman" w:hint="default"/>
      </w:rPr>
    </w:lvl>
    <w:lvl w:ilvl="5" w:tplc="FFFFFFFF">
      <w:start w:val="1"/>
      <w:numFmt w:val="bullet"/>
      <w:lvlText w:val=""/>
      <w:lvlJc w:val="left"/>
      <w:pPr>
        <w:tabs>
          <w:tab w:val="num" w:pos="3807"/>
        </w:tabs>
        <w:ind w:left="3807" w:hanging="360"/>
      </w:pPr>
      <w:rPr>
        <w:rFonts w:ascii="Wingdings" w:hAnsi="Wingdings" w:hint="default"/>
      </w:rPr>
    </w:lvl>
    <w:lvl w:ilvl="6" w:tplc="FFFFFFFF">
      <w:start w:val="1"/>
      <w:numFmt w:val="bullet"/>
      <w:lvlText w:val=""/>
      <w:lvlJc w:val="left"/>
      <w:pPr>
        <w:tabs>
          <w:tab w:val="num" w:pos="4527"/>
        </w:tabs>
        <w:ind w:left="4527" w:hanging="360"/>
      </w:pPr>
      <w:rPr>
        <w:rFonts w:ascii="Symbol" w:hAnsi="Symbol" w:hint="default"/>
      </w:rPr>
    </w:lvl>
    <w:lvl w:ilvl="7" w:tplc="FFFFFFFF">
      <w:start w:val="1"/>
      <w:numFmt w:val="bullet"/>
      <w:lvlText w:val="o"/>
      <w:lvlJc w:val="left"/>
      <w:pPr>
        <w:tabs>
          <w:tab w:val="num" w:pos="5247"/>
        </w:tabs>
        <w:ind w:left="5247" w:hanging="360"/>
      </w:pPr>
      <w:rPr>
        <w:rFonts w:ascii="Courier New" w:hAnsi="Courier New" w:cs="Times New Roman" w:hint="default"/>
      </w:rPr>
    </w:lvl>
    <w:lvl w:ilvl="8" w:tplc="FFFFFFFF">
      <w:start w:val="1"/>
      <w:numFmt w:val="bullet"/>
      <w:lvlText w:val=""/>
      <w:lvlJc w:val="left"/>
      <w:pPr>
        <w:tabs>
          <w:tab w:val="num" w:pos="5967"/>
        </w:tabs>
        <w:ind w:left="5967" w:hanging="360"/>
      </w:pPr>
      <w:rPr>
        <w:rFonts w:ascii="Wingdings" w:hAnsi="Wingdings" w:hint="default"/>
      </w:rPr>
    </w:lvl>
  </w:abstractNum>
  <w:abstractNum w:abstractNumId="28" w15:restartNumberingAfterBreak="0">
    <w:nsid w:val="51EF797E"/>
    <w:multiLevelType w:val="hybridMultilevel"/>
    <w:tmpl w:val="662E61A0"/>
    <w:lvl w:ilvl="0" w:tplc="FFFFFFFF">
      <w:start w:val="1"/>
      <w:numFmt w:val="bullet"/>
      <w:lvlText w:val=""/>
      <w:lvlJc w:val="left"/>
      <w:pPr>
        <w:tabs>
          <w:tab w:val="num" w:pos="780"/>
        </w:tabs>
        <w:ind w:left="780" w:hanging="360"/>
      </w:pPr>
      <w:rPr>
        <w:rFonts w:ascii="Wingdings" w:hAnsi="Wingdings" w:hint="default"/>
        <w:color w:val="020000"/>
      </w:rPr>
    </w:lvl>
    <w:lvl w:ilvl="1" w:tplc="FFFFFFFF">
      <w:start w:val="7"/>
      <w:numFmt w:val="decimal"/>
      <w:lvlText w:val="%2"/>
      <w:lvlJc w:val="left"/>
      <w:pPr>
        <w:tabs>
          <w:tab w:val="num" w:pos="2523"/>
        </w:tabs>
        <w:ind w:left="2523" w:hanging="363"/>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29" w15:restartNumberingAfterBreak="0">
    <w:nsid w:val="54F16467"/>
    <w:multiLevelType w:val="hybridMultilevel"/>
    <w:tmpl w:val="2570C3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581D0CCD"/>
    <w:multiLevelType w:val="hybridMultilevel"/>
    <w:tmpl w:val="FD74FE52"/>
    <w:lvl w:ilvl="0" w:tplc="FFFFFFF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15:restartNumberingAfterBreak="0">
    <w:nsid w:val="5A814A8A"/>
    <w:multiLevelType w:val="hybridMultilevel"/>
    <w:tmpl w:val="9E78EF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5F255EC7"/>
    <w:multiLevelType w:val="hybridMultilevel"/>
    <w:tmpl w:val="60DA049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3" w15:restartNumberingAfterBreak="0">
    <w:nsid w:val="62FD5D91"/>
    <w:multiLevelType w:val="hybridMultilevel"/>
    <w:tmpl w:val="94B0B03A"/>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ind w:left="2007" w:hanging="360"/>
      </w:pPr>
      <w:rPr>
        <w:rFonts w:ascii="Courier New" w:hAnsi="Courier New" w:cs="Times New Roman"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Times New Roman"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Times New Roman" w:hint="default"/>
      </w:rPr>
    </w:lvl>
    <w:lvl w:ilvl="8" w:tplc="FFFFFFFF">
      <w:start w:val="1"/>
      <w:numFmt w:val="bullet"/>
      <w:lvlText w:val=""/>
      <w:lvlJc w:val="left"/>
      <w:pPr>
        <w:ind w:left="7047" w:hanging="360"/>
      </w:pPr>
      <w:rPr>
        <w:rFonts w:ascii="Wingdings" w:hAnsi="Wingdings" w:hint="default"/>
      </w:rPr>
    </w:lvl>
  </w:abstractNum>
  <w:abstractNum w:abstractNumId="34" w15:restartNumberingAfterBreak="0">
    <w:nsid w:val="68D325B0"/>
    <w:multiLevelType w:val="hybridMultilevel"/>
    <w:tmpl w:val="68DE9916"/>
    <w:lvl w:ilvl="0" w:tplc="06A66FDC">
      <w:start w:val="1"/>
      <w:numFmt w:val="decimal"/>
      <w:lvlText w:val="%1."/>
      <w:lvlJc w:val="left"/>
      <w:pPr>
        <w:tabs>
          <w:tab w:val="num" w:pos="1287"/>
        </w:tabs>
        <w:ind w:left="1287" w:hanging="360"/>
      </w:pPr>
      <w:rPr>
        <w:rFonts w:hint="default"/>
      </w:rPr>
    </w:lvl>
    <w:lvl w:ilvl="1" w:tplc="18090017">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C647A14"/>
    <w:multiLevelType w:val="hybridMultilevel"/>
    <w:tmpl w:val="5FB40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D2D355B"/>
    <w:multiLevelType w:val="hybridMultilevel"/>
    <w:tmpl w:val="1C7AD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0B50CEC"/>
    <w:multiLevelType w:val="hybridMultilevel"/>
    <w:tmpl w:val="8438DD82"/>
    <w:lvl w:ilvl="0" w:tplc="FFFFFFFF">
      <w:start w:val="1"/>
      <w:numFmt w:val="decimal"/>
      <w:lvlText w:val="%1."/>
      <w:lvlJc w:val="left"/>
      <w:pPr>
        <w:tabs>
          <w:tab w:val="num" w:pos="1494"/>
        </w:tabs>
        <w:ind w:left="1494" w:hanging="360"/>
      </w:pPr>
    </w:lvl>
    <w:lvl w:ilvl="1" w:tplc="FFFFFFFF">
      <w:start w:val="7"/>
      <w:numFmt w:val="decimal"/>
      <w:lvlText w:val="%2"/>
      <w:lvlJc w:val="left"/>
      <w:pPr>
        <w:tabs>
          <w:tab w:val="num" w:pos="2214"/>
        </w:tabs>
        <w:ind w:left="2214" w:hanging="360"/>
      </w:pPr>
    </w:lvl>
    <w:lvl w:ilvl="2" w:tplc="FFFFFFFF">
      <w:start w:val="1"/>
      <w:numFmt w:val="lowerRoman"/>
      <w:lvlText w:val="%3."/>
      <w:lvlJc w:val="right"/>
      <w:pPr>
        <w:tabs>
          <w:tab w:val="num" w:pos="2934"/>
        </w:tabs>
        <w:ind w:left="2934" w:hanging="180"/>
      </w:pPr>
    </w:lvl>
    <w:lvl w:ilvl="3" w:tplc="FFFFFFFF">
      <w:start w:val="1"/>
      <w:numFmt w:val="decimal"/>
      <w:lvlText w:val="%4."/>
      <w:lvlJc w:val="left"/>
      <w:pPr>
        <w:tabs>
          <w:tab w:val="num" w:pos="3654"/>
        </w:tabs>
        <w:ind w:left="3654" w:hanging="360"/>
      </w:pPr>
    </w:lvl>
    <w:lvl w:ilvl="4" w:tplc="FFFFFFFF">
      <w:start w:val="1"/>
      <w:numFmt w:val="lowerLetter"/>
      <w:lvlText w:val="%5."/>
      <w:lvlJc w:val="left"/>
      <w:pPr>
        <w:tabs>
          <w:tab w:val="num" w:pos="4374"/>
        </w:tabs>
        <w:ind w:left="4374" w:hanging="360"/>
      </w:pPr>
    </w:lvl>
    <w:lvl w:ilvl="5" w:tplc="FFFFFFFF">
      <w:start w:val="1"/>
      <w:numFmt w:val="lowerRoman"/>
      <w:lvlText w:val="%6."/>
      <w:lvlJc w:val="right"/>
      <w:pPr>
        <w:tabs>
          <w:tab w:val="num" w:pos="5094"/>
        </w:tabs>
        <w:ind w:left="5094" w:hanging="180"/>
      </w:pPr>
    </w:lvl>
    <w:lvl w:ilvl="6" w:tplc="FFFFFFFF">
      <w:start w:val="1"/>
      <w:numFmt w:val="decimal"/>
      <w:lvlText w:val="%7."/>
      <w:lvlJc w:val="left"/>
      <w:pPr>
        <w:tabs>
          <w:tab w:val="num" w:pos="5814"/>
        </w:tabs>
        <w:ind w:left="5814" w:hanging="360"/>
      </w:pPr>
    </w:lvl>
    <w:lvl w:ilvl="7" w:tplc="FFFFFFFF">
      <w:start w:val="1"/>
      <w:numFmt w:val="lowerLetter"/>
      <w:lvlText w:val="%8."/>
      <w:lvlJc w:val="left"/>
      <w:pPr>
        <w:tabs>
          <w:tab w:val="num" w:pos="6534"/>
        </w:tabs>
        <w:ind w:left="6534" w:hanging="360"/>
      </w:pPr>
    </w:lvl>
    <w:lvl w:ilvl="8" w:tplc="FFFFFFFF">
      <w:start w:val="1"/>
      <w:numFmt w:val="lowerRoman"/>
      <w:lvlText w:val="%9."/>
      <w:lvlJc w:val="right"/>
      <w:pPr>
        <w:tabs>
          <w:tab w:val="num" w:pos="7254"/>
        </w:tabs>
        <w:ind w:left="7254" w:hanging="180"/>
      </w:pPr>
    </w:lvl>
  </w:abstractNum>
  <w:abstractNum w:abstractNumId="38" w15:restartNumberingAfterBreak="0">
    <w:nsid w:val="70B9420A"/>
    <w:multiLevelType w:val="hybridMultilevel"/>
    <w:tmpl w:val="7200DA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73DE6913"/>
    <w:multiLevelType w:val="hybridMultilevel"/>
    <w:tmpl w:val="BAA61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4286D77"/>
    <w:multiLevelType w:val="hybridMultilevel"/>
    <w:tmpl w:val="782A625E"/>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ind w:left="2007" w:hanging="360"/>
      </w:pPr>
      <w:rPr>
        <w:rFonts w:ascii="Courier New" w:hAnsi="Courier New" w:cs="Times New Roman"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Times New Roman"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Times New Roman" w:hint="default"/>
      </w:rPr>
    </w:lvl>
    <w:lvl w:ilvl="8" w:tplc="FFFFFFFF">
      <w:start w:val="1"/>
      <w:numFmt w:val="bullet"/>
      <w:lvlText w:val=""/>
      <w:lvlJc w:val="left"/>
      <w:pPr>
        <w:ind w:left="7047" w:hanging="360"/>
      </w:pPr>
      <w:rPr>
        <w:rFonts w:ascii="Wingdings" w:hAnsi="Wingdings" w:hint="default"/>
      </w:rPr>
    </w:lvl>
  </w:abstractNum>
  <w:abstractNum w:abstractNumId="41" w15:restartNumberingAfterBreak="0">
    <w:nsid w:val="76DC16B6"/>
    <w:multiLevelType w:val="hybridMultilevel"/>
    <w:tmpl w:val="CC4ABC1E"/>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927"/>
        </w:tabs>
        <w:ind w:left="927" w:hanging="360"/>
      </w:pPr>
      <w:rPr>
        <w:rFonts w:ascii="Courier New" w:hAnsi="Courier New" w:cs="Times New Roman" w:hint="default"/>
      </w:rPr>
    </w:lvl>
    <w:lvl w:ilvl="2" w:tplc="FFFFFFFF">
      <w:start w:val="1"/>
      <w:numFmt w:val="bullet"/>
      <w:lvlText w:val=""/>
      <w:lvlJc w:val="left"/>
      <w:pPr>
        <w:tabs>
          <w:tab w:val="num" w:pos="1647"/>
        </w:tabs>
        <w:ind w:left="1647" w:hanging="360"/>
      </w:pPr>
      <w:rPr>
        <w:rFonts w:ascii="Wingdings" w:hAnsi="Wingdings" w:hint="default"/>
      </w:rPr>
    </w:lvl>
    <w:lvl w:ilvl="3" w:tplc="FFFFFFFF">
      <w:start w:val="1"/>
      <w:numFmt w:val="bullet"/>
      <w:lvlText w:val=""/>
      <w:lvlJc w:val="left"/>
      <w:pPr>
        <w:tabs>
          <w:tab w:val="num" w:pos="2367"/>
        </w:tabs>
        <w:ind w:left="2367" w:hanging="360"/>
      </w:pPr>
      <w:rPr>
        <w:rFonts w:ascii="Symbol" w:hAnsi="Symbol" w:hint="default"/>
      </w:rPr>
    </w:lvl>
    <w:lvl w:ilvl="4" w:tplc="FFFFFFFF">
      <w:start w:val="1"/>
      <w:numFmt w:val="bullet"/>
      <w:lvlText w:val="o"/>
      <w:lvlJc w:val="left"/>
      <w:pPr>
        <w:tabs>
          <w:tab w:val="num" w:pos="3087"/>
        </w:tabs>
        <w:ind w:left="3087" w:hanging="360"/>
      </w:pPr>
      <w:rPr>
        <w:rFonts w:ascii="Courier New" w:hAnsi="Courier New" w:cs="Times New Roman" w:hint="default"/>
      </w:rPr>
    </w:lvl>
    <w:lvl w:ilvl="5" w:tplc="FFFFFFFF">
      <w:start w:val="1"/>
      <w:numFmt w:val="bullet"/>
      <w:lvlText w:val=""/>
      <w:lvlJc w:val="left"/>
      <w:pPr>
        <w:tabs>
          <w:tab w:val="num" w:pos="3807"/>
        </w:tabs>
        <w:ind w:left="3807" w:hanging="360"/>
      </w:pPr>
      <w:rPr>
        <w:rFonts w:ascii="Wingdings" w:hAnsi="Wingdings" w:hint="default"/>
      </w:rPr>
    </w:lvl>
    <w:lvl w:ilvl="6" w:tplc="FFFFFFFF">
      <w:start w:val="1"/>
      <w:numFmt w:val="bullet"/>
      <w:lvlText w:val=""/>
      <w:lvlJc w:val="left"/>
      <w:pPr>
        <w:tabs>
          <w:tab w:val="num" w:pos="4527"/>
        </w:tabs>
        <w:ind w:left="4527" w:hanging="360"/>
      </w:pPr>
      <w:rPr>
        <w:rFonts w:ascii="Symbol" w:hAnsi="Symbol" w:hint="default"/>
      </w:rPr>
    </w:lvl>
    <w:lvl w:ilvl="7" w:tplc="FFFFFFFF">
      <w:start w:val="1"/>
      <w:numFmt w:val="bullet"/>
      <w:lvlText w:val="o"/>
      <w:lvlJc w:val="left"/>
      <w:pPr>
        <w:tabs>
          <w:tab w:val="num" w:pos="5247"/>
        </w:tabs>
        <w:ind w:left="5247" w:hanging="360"/>
      </w:pPr>
      <w:rPr>
        <w:rFonts w:ascii="Courier New" w:hAnsi="Courier New" w:cs="Times New Roman" w:hint="default"/>
      </w:rPr>
    </w:lvl>
    <w:lvl w:ilvl="8" w:tplc="FFFFFFFF">
      <w:start w:val="1"/>
      <w:numFmt w:val="bullet"/>
      <w:lvlText w:val=""/>
      <w:lvlJc w:val="left"/>
      <w:pPr>
        <w:tabs>
          <w:tab w:val="num" w:pos="5967"/>
        </w:tabs>
        <w:ind w:left="5967" w:hanging="360"/>
      </w:pPr>
      <w:rPr>
        <w:rFonts w:ascii="Wingdings" w:hAnsi="Wingdings" w:hint="default"/>
      </w:rPr>
    </w:lvl>
  </w:abstractNum>
  <w:abstractNum w:abstractNumId="42" w15:restartNumberingAfterBreak="0">
    <w:nsid w:val="76F4319F"/>
    <w:multiLevelType w:val="hybridMultilevel"/>
    <w:tmpl w:val="DE6C65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3" w15:restartNumberingAfterBreak="0">
    <w:nsid w:val="79CA0334"/>
    <w:multiLevelType w:val="hybridMultilevel"/>
    <w:tmpl w:val="261A36B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4" w15:restartNumberingAfterBreak="0">
    <w:nsid w:val="79CE266E"/>
    <w:multiLevelType w:val="hybridMultilevel"/>
    <w:tmpl w:val="0D442D14"/>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ind w:left="2007" w:hanging="360"/>
      </w:pPr>
      <w:rPr>
        <w:rFonts w:ascii="Courier New" w:hAnsi="Courier New" w:cs="Times New Roman"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Times New Roman"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Times New Roman" w:hint="default"/>
      </w:rPr>
    </w:lvl>
    <w:lvl w:ilvl="8" w:tplc="FFFFFFFF">
      <w:start w:val="1"/>
      <w:numFmt w:val="bullet"/>
      <w:lvlText w:val=""/>
      <w:lvlJc w:val="left"/>
      <w:pPr>
        <w:ind w:left="7047" w:hanging="360"/>
      </w:pPr>
      <w:rPr>
        <w:rFonts w:ascii="Wingdings" w:hAnsi="Wingdings" w:hint="default"/>
      </w:rPr>
    </w:lvl>
  </w:abstractNum>
  <w:abstractNum w:abstractNumId="45" w15:restartNumberingAfterBreak="0">
    <w:nsid w:val="79DB164C"/>
    <w:multiLevelType w:val="hybridMultilevel"/>
    <w:tmpl w:val="44642F46"/>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927"/>
        </w:tabs>
        <w:ind w:left="927" w:hanging="360"/>
      </w:pPr>
      <w:rPr>
        <w:rFonts w:ascii="Courier New" w:hAnsi="Courier New" w:cs="Times New Roman" w:hint="default"/>
      </w:rPr>
    </w:lvl>
    <w:lvl w:ilvl="2" w:tplc="FFFFFFFF">
      <w:start w:val="1"/>
      <w:numFmt w:val="bullet"/>
      <w:lvlText w:val=""/>
      <w:lvlJc w:val="left"/>
      <w:pPr>
        <w:tabs>
          <w:tab w:val="num" w:pos="1647"/>
        </w:tabs>
        <w:ind w:left="1647" w:hanging="360"/>
      </w:pPr>
      <w:rPr>
        <w:rFonts w:ascii="Wingdings" w:hAnsi="Wingdings" w:hint="default"/>
      </w:rPr>
    </w:lvl>
    <w:lvl w:ilvl="3" w:tplc="FFFFFFFF">
      <w:start w:val="1"/>
      <w:numFmt w:val="bullet"/>
      <w:lvlText w:val=""/>
      <w:lvlJc w:val="left"/>
      <w:pPr>
        <w:tabs>
          <w:tab w:val="num" w:pos="2367"/>
        </w:tabs>
        <w:ind w:left="2367" w:hanging="360"/>
      </w:pPr>
      <w:rPr>
        <w:rFonts w:ascii="Symbol" w:hAnsi="Symbol" w:hint="default"/>
      </w:rPr>
    </w:lvl>
    <w:lvl w:ilvl="4" w:tplc="FFFFFFFF">
      <w:start w:val="1"/>
      <w:numFmt w:val="bullet"/>
      <w:lvlText w:val="o"/>
      <w:lvlJc w:val="left"/>
      <w:pPr>
        <w:tabs>
          <w:tab w:val="num" w:pos="3087"/>
        </w:tabs>
        <w:ind w:left="3087" w:hanging="360"/>
      </w:pPr>
      <w:rPr>
        <w:rFonts w:ascii="Courier New" w:hAnsi="Courier New" w:cs="Times New Roman" w:hint="default"/>
      </w:rPr>
    </w:lvl>
    <w:lvl w:ilvl="5" w:tplc="FFFFFFFF">
      <w:start w:val="1"/>
      <w:numFmt w:val="bullet"/>
      <w:lvlText w:val=""/>
      <w:lvlJc w:val="left"/>
      <w:pPr>
        <w:tabs>
          <w:tab w:val="num" w:pos="3807"/>
        </w:tabs>
        <w:ind w:left="3807" w:hanging="360"/>
      </w:pPr>
      <w:rPr>
        <w:rFonts w:ascii="Wingdings" w:hAnsi="Wingdings" w:hint="default"/>
      </w:rPr>
    </w:lvl>
    <w:lvl w:ilvl="6" w:tplc="FFFFFFFF">
      <w:start w:val="1"/>
      <w:numFmt w:val="bullet"/>
      <w:lvlText w:val=""/>
      <w:lvlJc w:val="left"/>
      <w:pPr>
        <w:tabs>
          <w:tab w:val="num" w:pos="4527"/>
        </w:tabs>
        <w:ind w:left="4527" w:hanging="360"/>
      </w:pPr>
      <w:rPr>
        <w:rFonts w:ascii="Symbol" w:hAnsi="Symbol" w:hint="default"/>
      </w:rPr>
    </w:lvl>
    <w:lvl w:ilvl="7" w:tplc="FFFFFFFF">
      <w:start w:val="1"/>
      <w:numFmt w:val="bullet"/>
      <w:lvlText w:val="o"/>
      <w:lvlJc w:val="left"/>
      <w:pPr>
        <w:tabs>
          <w:tab w:val="num" w:pos="5247"/>
        </w:tabs>
        <w:ind w:left="5247" w:hanging="360"/>
      </w:pPr>
      <w:rPr>
        <w:rFonts w:ascii="Courier New" w:hAnsi="Courier New" w:cs="Times New Roman" w:hint="default"/>
      </w:rPr>
    </w:lvl>
    <w:lvl w:ilvl="8" w:tplc="FFFFFFFF">
      <w:start w:val="1"/>
      <w:numFmt w:val="bullet"/>
      <w:lvlText w:val=""/>
      <w:lvlJc w:val="left"/>
      <w:pPr>
        <w:tabs>
          <w:tab w:val="num" w:pos="5967"/>
        </w:tabs>
        <w:ind w:left="5967" w:hanging="360"/>
      </w:pPr>
      <w:rPr>
        <w:rFonts w:ascii="Wingdings" w:hAnsi="Wingdings" w:hint="default"/>
      </w:rPr>
    </w:lvl>
  </w:abstractNum>
  <w:abstractNum w:abstractNumId="46" w15:restartNumberingAfterBreak="0">
    <w:nsid w:val="7B0F4F17"/>
    <w:multiLevelType w:val="hybridMultilevel"/>
    <w:tmpl w:val="292604B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15:restartNumberingAfterBreak="0">
    <w:nsid w:val="7BA005D3"/>
    <w:multiLevelType w:val="hybridMultilevel"/>
    <w:tmpl w:val="56CC6182"/>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927"/>
        </w:tabs>
        <w:ind w:left="927" w:hanging="360"/>
      </w:pPr>
      <w:rPr>
        <w:rFonts w:ascii="Courier New" w:hAnsi="Courier New" w:cs="Times New Roman" w:hint="default"/>
      </w:rPr>
    </w:lvl>
    <w:lvl w:ilvl="2" w:tplc="FFFFFFFF">
      <w:start w:val="1"/>
      <w:numFmt w:val="bullet"/>
      <w:lvlText w:val=""/>
      <w:lvlJc w:val="left"/>
      <w:pPr>
        <w:tabs>
          <w:tab w:val="num" w:pos="1647"/>
        </w:tabs>
        <w:ind w:left="1647" w:hanging="360"/>
      </w:pPr>
      <w:rPr>
        <w:rFonts w:ascii="Wingdings" w:hAnsi="Wingdings" w:hint="default"/>
      </w:rPr>
    </w:lvl>
    <w:lvl w:ilvl="3" w:tplc="FFFFFFFF">
      <w:start w:val="1"/>
      <w:numFmt w:val="bullet"/>
      <w:lvlText w:val=""/>
      <w:lvlJc w:val="left"/>
      <w:pPr>
        <w:tabs>
          <w:tab w:val="num" w:pos="2367"/>
        </w:tabs>
        <w:ind w:left="2367" w:hanging="360"/>
      </w:pPr>
      <w:rPr>
        <w:rFonts w:ascii="Symbol" w:hAnsi="Symbol" w:hint="default"/>
      </w:rPr>
    </w:lvl>
    <w:lvl w:ilvl="4" w:tplc="FFFFFFFF">
      <w:start w:val="1"/>
      <w:numFmt w:val="bullet"/>
      <w:lvlText w:val="o"/>
      <w:lvlJc w:val="left"/>
      <w:pPr>
        <w:tabs>
          <w:tab w:val="num" w:pos="3087"/>
        </w:tabs>
        <w:ind w:left="3087" w:hanging="360"/>
      </w:pPr>
      <w:rPr>
        <w:rFonts w:ascii="Courier New" w:hAnsi="Courier New" w:cs="Times New Roman" w:hint="default"/>
      </w:rPr>
    </w:lvl>
    <w:lvl w:ilvl="5" w:tplc="FFFFFFFF">
      <w:start w:val="1"/>
      <w:numFmt w:val="bullet"/>
      <w:lvlText w:val=""/>
      <w:lvlJc w:val="left"/>
      <w:pPr>
        <w:tabs>
          <w:tab w:val="num" w:pos="3807"/>
        </w:tabs>
        <w:ind w:left="3807" w:hanging="360"/>
      </w:pPr>
      <w:rPr>
        <w:rFonts w:ascii="Wingdings" w:hAnsi="Wingdings" w:hint="default"/>
      </w:rPr>
    </w:lvl>
    <w:lvl w:ilvl="6" w:tplc="FFFFFFFF">
      <w:start w:val="1"/>
      <w:numFmt w:val="bullet"/>
      <w:lvlText w:val=""/>
      <w:lvlJc w:val="left"/>
      <w:pPr>
        <w:tabs>
          <w:tab w:val="num" w:pos="4527"/>
        </w:tabs>
        <w:ind w:left="4527" w:hanging="360"/>
      </w:pPr>
      <w:rPr>
        <w:rFonts w:ascii="Symbol" w:hAnsi="Symbol" w:hint="default"/>
      </w:rPr>
    </w:lvl>
    <w:lvl w:ilvl="7" w:tplc="FFFFFFFF">
      <w:start w:val="1"/>
      <w:numFmt w:val="bullet"/>
      <w:lvlText w:val="o"/>
      <w:lvlJc w:val="left"/>
      <w:pPr>
        <w:tabs>
          <w:tab w:val="num" w:pos="5247"/>
        </w:tabs>
        <w:ind w:left="5247" w:hanging="360"/>
      </w:pPr>
      <w:rPr>
        <w:rFonts w:ascii="Courier New" w:hAnsi="Courier New" w:cs="Times New Roman" w:hint="default"/>
      </w:rPr>
    </w:lvl>
    <w:lvl w:ilvl="8" w:tplc="FFFFFFFF">
      <w:start w:val="1"/>
      <w:numFmt w:val="bullet"/>
      <w:lvlText w:val=""/>
      <w:lvlJc w:val="left"/>
      <w:pPr>
        <w:tabs>
          <w:tab w:val="num" w:pos="5967"/>
        </w:tabs>
        <w:ind w:left="5967" w:hanging="360"/>
      </w:pPr>
      <w:rPr>
        <w:rFonts w:ascii="Wingdings" w:hAnsi="Wingdings" w:hint="default"/>
      </w:rPr>
    </w:lvl>
  </w:abstractNum>
  <w:abstractNum w:abstractNumId="48" w15:restartNumberingAfterBreak="0">
    <w:nsid w:val="7BC04F9D"/>
    <w:multiLevelType w:val="hybridMultilevel"/>
    <w:tmpl w:val="FCB8DCD4"/>
    <w:lvl w:ilvl="0" w:tplc="FFFFFFFF">
      <w:start w:val="1"/>
      <w:numFmt w:val="bullet"/>
      <w:lvlText w:val="o"/>
      <w:lvlJc w:val="left"/>
      <w:pPr>
        <w:tabs>
          <w:tab w:val="num" w:pos="1494"/>
        </w:tabs>
        <w:ind w:left="1494" w:hanging="360"/>
      </w:pPr>
      <w:rPr>
        <w:rFonts w:ascii="Courier New" w:hAnsi="Courier New" w:cs="Times New Roman" w:hint="default"/>
      </w:rPr>
    </w:lvl>
    <w:lvl w:ilvl="1" w:tplc="FFFFFFFF">
      <w:start w:val="1"/>
      <w:numFmt w:val="bullet"/>
      <w:lvlText w:val="o"/>
      <w:lvlJc w:val="left"/>
      <w:pPr>
        <w:ind w:left="2214" w:hanging="360"/>
      </w:pPr>
      <w:rPr>
        <w:rFonts w:ascii="Courier New" w:hAnsi="Courier New" w:cs="Times New Roman" w:hint="default"/>
      </w:rPr>
    </w:lvl>
    <w:lvl w:ilvl="2" w:tplc="FFFFFFFF">
      <w:start w:val="1"/>
      <w:numFmt w:val="bullet"/>
      <w:lvlText w:val=""/>
      <w:lvlJc w:val="left"/>
      <w:pPr>
        <w:ind w:left="2934" w:hanging="360"/>
      </w:pPr>
      <w:rPr>
        <w:rFonts w:ascii="Wingdings" w:hAnsi="Wingdings" w:hint="default"/>
      </w:rPr>
    </w:lvl>
    <w:lvl w:ilvl="3" w:tplc="FFFFFFFF">
      <w:start w:val="1"/>
      <w:numFmt w:val="bullet"/>
      <w:lvlText w:val=""/>
      <w:lvlJc w:val="left"/>
      <w:pPr>
        <w:ind w:left="3654" w:hanging="360"/>
      </w:pPr>
      <w:rPr>
        <w:rFonts w:ascii="Symbol" w:hAnsi="Symbol" w:hint="default"/>
      </w:rPr>
    </w:lvl>
    <w:lvl w:ilvl="4" w:tplc="FFFFFFFF">
      <w:start w:val="1"/>
      <w:numFmt w:val="bullet"/>
      <w:lvlText w:val="o"/>
      <w:lvlJc w:val="left"/>
      <w:pPr>
        <w:ind w:left="4374" w:hanging="360"/>
      </w:pPr>
      <w:rPr>
        <w:rFonts w:ascii="Courier New" w:hAnsi="Courier New" w:cs="Times New Roman" w:hint="default"/>
      </w:rPr>
    </w:lvl>
    <w:lvl w:ilvl="5" w:tplc="FFFFFFFF">
      <w:start w:val="1"/>
      <w:numFmt w:val="bullet"/>
      <w:lvlText w:val=""/>
      <w:lvlJc w:val="left"/>
      <w:pPr>
        <w:ind w:left="5094" w:hanging="360"/>
      </w:pPr>
      <w:rPr>
        <w:rFonts w:ascii="Wingdings" w:hAnsi="Wingdings" w:hint="default"/>
      </w:rPr>
    </w:lvl>
    <w:lvl w:ilvl="6" w:tplc="FFFFFFFF">
      <w:start w:val="1"/>
      <w:numFmt w:val="bullet"/>
      <w:lvlText w:val=""/>
      <w:lvlJc w:val="left"/>
      <w:pPr>
        <w:ind w:left="5814" w:hanging="360"/>
      </w:pPr>
      <w:rPr>
        <w:rFonts w:ascii="Symbol" w:hAnsi="Symbol" w:hint="default"/>
      </w:rPr>
    </w:lvl>
    <w:lvl w:ilvl="7" w:tplc="FFFFFFFF">
      <w:start w:val="1"/>
      <w:numFmt w:val="bullet"/>
      <w:lvlText w:val="o"/>
      <w:lvlJc w:val="left"/>
      <w:pPr>
        <w:ind w:left="6534" w:hanging="360"/>
      </w:pPr>
      <w:rPr>
        <w:rFonts w:ascii="Courier New" w:hAnsi="Courier New" w:cs="Times New Roman" w:hint="default"/>
      </w:rPr>
    </w:lvl>
    <w:lvl w:ilvl="8" w:tplc="FFFFFFFF">
      <w:start w:val="1"/>
      <w:numFmt w:val="bullet"/>
      <w:lvlText w:val=""/>
      <w:lvlJc w:val="left"/>
      <w:pPr>
        <w:ind w:left="7254" w:hanging="360"/>
      </w:pPr>
      <w:rPr>
        <w:rFonts w:ascii="Wingdings" w:hAnsi="Wingdings" w:hint="default"/>
      </w:rPr>
    </w:lvl>
  </w:abstractNum>
  <w:abstractNum w:abstractNumId="49" w15:restartNumberingAfterBreak="0">
    <w:nsid w:val="7EFD08F4"/>
    <w:multiLevelType w:val="hybridMultilevel"/>
    <w:tmpl w:val="6FFC8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6"/>
  </w:num>
  <w:num w:numId="5">
    <w:abstractNumId w:val="8"/>
  </w:num>
  <w:num w:numId="6">
    <w:abstractNumId w:val="22"/>
  </w:num>
  <w:num w:numId="7">
    <w:abstractNumId w:val="18"/>
  </w:num>
  <w:num w:numId="8">
    <w:abstractNumId w:val="15"/>
  </w:num>
  <w:num w:numId="9">
    <w:abstractNumId w:val="13"/>
  </w:num>
  <w:num w:numId="10">
    <w:abstractNumId w:val="9"/>
  </w:num>
  <w:num w:numId="11">
    <w:abstractNumId w:val="3"/>
  </w:num>
  <w:num w:numId="12">
    <w:abstractNumId w:val="17"/>
  </w:num>
  <w:num w:numId="13">
    <w:abstractNumId w:val="7"/>
  </w:num>
  <w:num w:numId="14">
    <w:abstractNumId w:val="41"/>
  </w:num>
  <w:num w:numId="15">
    <w:abstractNumId w:val="20"/>
  </w:num>
  <w:num w:numId="16">
    <w:abstractNumId w:val="27"/>
  </w:num>
  <w:num w:numId="17">
    <w:abstractNumId w:val="19"/>
  </w:num>
  <w:num w:numId="18">
    <w:abstractNumId w:val="45"/>
  </w:num>
  <w:num w:numId="19">
    <w:abstractNumId w:val="47"/>
  </w:num>
  <w:num w:numId="20">
    <w:abstractNumId w:val="48"/>
  </w:num>
  <w:num w:numId="21">
    <w:abstractNumId w:val="21"/>
  </w:num>
  <w:num w:numId="22">
    <w:abstractNumId w:val="4"/>
  </w:num>
  <w:num w:numId="23">
    <w:abstractNumId w:val="33"/>
  </w:num>
  <w:num w:numId="24">
    <w:abstractNumId w:val="5"/>
  </w:num>
  <w:num w:numId="25">
    <w:abstractNumId w:val="44"/>
  </w:num>
  <w:num w:numId="26">
    <w:abstractNumId w:val="40"/>
  </w:num>
  <w:num w:numId="27">
    <w:abstractNumId w:val="1"/>
  </w:num>
  <w:num w:numId="28">
    <w:abstractNumId w:val="28"/>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31"/>
  </w:num>
  <w:num w:numId="34">
    <w:abstractNumId w:val="29"/>
  </w:num>
  <w:num w:numId="35">
    <w:abstractNumId w:val="42"/>
  </w:num>
  <w:num w:numId="36">
    <w:abstractNumId w:val="38"/>
  </w:num>
  <w:num w:numId="37">
    <w:abstractNumId w:val="32"/>
  </w:num>
  <w:num w:numId="38">
    <w:abstractNumId w:val="23"/>
  </w:num>
  <w:num w:numId="39">
    <w:abstractNumId w:val="39"/>
  </w:num>
  <w:num w:numId="40">
    <w:abstractNumId w:val="0"/>
  </w:num>
  <w:num w:numId="41">
    <w:abstractNumId w:val="43"/>
  </w:num>
  <w:num w:numId="42">
    <w:abstractNumId w:val="6"/>
  </w:num>
  <w:num w:numId="43">
    <w:abstractNumId w:val="36"/>
  </w:num>
  <w:num w:numId="44">
    <w:abstractNumId w:val="34"/>
  </w:num>
  <w:num w:numId="45">
    <w:abstractNumId w:val="35"/>
  </w:num>
  <w:num w:numId="46">
    <w:abstractNumId w:val="11"/>
  </w:num>
  <w:num w:numId="47">
    <w:abstractNumId w:val="24"/>
  </w:num>
  <w:num w:numId="48">
    <w:abstractNumId w:val="14"/>
  </w:num>
  <w:num w:numId="49">
    <w:abstractNumId w:val="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C1"/>
    <w:rsid w:val="0077506A"/>
    <w:rsid w:val="00C01A11"/>
    <w:rsid w:val="00EC30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2EB8AB-0089-4641-8909-8D1C3FE9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30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0C1"/>
    <w:pPr>
      <w:tabs>
        <w:tab w:val="center" w:pos="4513"/>
        <w:tab w:val="right" w:pos="9026"/>
      </w:tabs>
    </w:pPr>
  </w:style>
  <w:style w:type="character" w:customStyle="1" w:styleId="HeaderChar">
    <w:name w:val="Header Char"/>
    <w:basedOn w:val="DefaultParagraphFont"/>
    <w:link w:val="Header"/>
    <w:uiPriority w:val="99"/>
    <w:rsid w:val="00EC30C1"/>
    <w:rPr>
      <w:rFonts w:ascii="Calibri" w:eastAsia="Calibri" w:hAnsi="Calibri" w:cs="Times New Roman"/>
    </w:rPr>
  </w:style>
  <w:style w:type="paragraph" w:styleId="Footer">
    <w:name w:val="footer"/>
    <w:basedOn w:val="Normal"/>
    <w:link w:val="FooterChar"/>
    <w:uiPriority w:val="99"/>
    <w:unhideWhenUsed/>
    <w:rsid w:val="00EC30C1"/>
    <w:pPr>
      <w:tabs>
        <w:tab w:val="center" w:pos="4513"/>
        <w:tab w:val="right" w:pos="9026"/>
      </w:tabs>
    </w:pPr>
  </w:style>
  <w:style w:type="character" w:customStyle="1" w:styleId="FooterChar">
    <w:name w:val="Footer Char"/>
    <w:basedOn w:val="DefaultParagraphFont"/>
    <w:link w:val="Footer"/>
    <w:uiPriority w:val="99"/>
    <w:rsid w:val="00EC30C1"/>
    <w:rPr>
      <w:rFonts w:ascii="Calibri" w:eastAsia="Calibri" w:hAnsi="Calibri" w:cs="Times New Roman"/>
    </w:rPr>
  </w:style>
  <w:style w:type="paragraph" w:styleId="BalloonText">
    <w:name w:val="Balloon Text"/>
    <w:basedOn w:val="Normal"/>
    <w:link w:val="BalloonTextChar"/>
    <w:uiPriority w:val="99"/>
    <w:semiHidden/>
    <w:unhideWhenUsed/>
    <w:rsid w:val="00EC3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0C1"/>
    <w:rPr>
      <w:rFonts w:ascii="Tahoma" w:eastAsia="Calibri" w:hAnsi="Tahoma" w:cs="Tahoma"/>
      <w:sz w:val="16"/>
      <w:szCs w:val="16"/>
    </w:rPr>
  </w:style>
  <w:style w:type="character" w:styleId="CommentReference">
    <w:name w:val="annotation reference"/>
    <w:uiPriority w:val="99"/>
    <w:semiHidden/>
    <w:unhideWhenUsed/>
    <w:rsid w:val="00EC30C1"/>
    <w:rPr>
      <w:sz w:val="16"/>
      <w:szCs w:val="16"/>
    </w:rPr>
  </w:style>
  <w:style w:type="paragraph" w:styleId="CommentText">
    <w:name w:val="annotation text"/>
    <w:basedOn w:val="Normal"/>
    <w:link w:val="CommentTextChar"/>
    <w:uiPriority w:val="99"/>
    <w:semiHidden/>
    <w:unhideWhenUsed/>
    <w:rsid w:val="00EC30C1"/>
    <w:rPr>
      <w:sz w:val="20"/>
      <w:szCs w:val="20"/>
    </w:rPr>
  </w:style>
  <w:style w:type="character" w:customStyle="1" w:styleId="CommentTextChar">
    <w:name w:val="Comment Text Char"/>
    <w:basedOn w:val="DefaultParagraphFont"/>
    <w:link w:val="CommentText"/>
    <w:uiPriority w:val="99"/>
    <w:semiHidden/>
    <w:rsid w:val="00EC30C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30C1"/>
    <w:rPr>
      <w:b/>
      <w:bCs/>
    </w:rPr>
  </w:style>
  <w:style w:type="character" w:customStyle="1" w:styleId="CommentSubjectChar">
    <w:name w:val="Comment Subject Char"/>
    <w:basedOn w:val="CommentTextChar"/>
    <w:link w:val="CommentSubject"/>
    <w:uiPriority w:val="99"/>
    <w:semiHidden/>
    <w:rsid w:val="00EC30C1"/>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EC30C1"/>
    <w:rPr>
      <w:sz w:val="20"/>
      <w:szCs w:val="20"/>
    </w:rPr>
  </w:style>
  <w:style w:type="character" w:customStyle="1" w:styleId="FootnoteTextChar">
    <w:name w:val="Footnote Text Char"/>
    <w:basedOn w:val="DefaultParagraphFont"/>
    <w:link w:val="FootnoteText"/>
    <w:uiPriority w:val="99"/>
    <w:semiHidden/>
    <w:rsid w:val="00EC30C1"/>
    <w:rPr>
      <w:rFonts w:ascii="Calibri" w:eastAsia="Calibri" w:hAnsi="Calibri" w:cs="Times New Roman"/>
      <w:sz w:val="20"/>
      <w:szCs w:val="20"/>
    </w:rPr>
  </w:style>
  <w:style w:type="character" w:styleId="FootnoteReference">
    <w:name w:val="footnote reference"/>
    <w:uiPriority w:val="99"/>
    <w:semiHidden/>
    <w:unhideWhenUsed/>
    <w:rsid w:val="00EC30C1"/>
    <w:rPr>
      <w:vertAlign w:val="superscript"/>
    </w:rPr>
  </w:style>
  <w:style w:type="paragraph" w:styleId="NoSpacing">
    <w:name w:val="No Spacing"/>
    <w:uiPriority w:val="1"/>
    <w:qFormat/>
    <w:rsid w:val="00EC30C1"/>
    <w:pPr>
      <w:spacing w:line="240" w:lineRule="auto"/>
    </w:pPr>
    <w:rPr>
      <w:rFonts w:ascii="Calibri" w:eastAsia="Calibri" w:hAnsi="Calibri" w:cs="Times New Roman"/>
    </w:rPr>
  </w:style>
  <w:style w:type="table" w:styleId="TableGrid">
    <w:name w:val="Table Grid"/>
    <w:basedOn w:val="TableNormal"/>
    <w:uiPriority w:val="59"/>
    <w:rsid w:val="00EC30C1"/>
    <w:pPr>
      <w:spacing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30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24DD.10522BE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rishstatutebook.ie/eli/2014/si/122/made/en/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5148</Words>
  <Characters>29345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Brosnan</dc:creator>
  <cp:keywords/>
  <dc:description/>
  <cp:lastModifiedBy>Ciara Brosnan</cp:lastModifiedBy>
  <cp:revision>2</cp:revision>
  <dcterms:created xsi:type="dcterms:W3CDTF">2020-06-23T14:16:00Z</dcterms:created>
  <dcterms:modified xsi:type="dcterms:W3CDTF">2020-06-23T14:16:00Z</dcterms:modified>
</cp:coreProperties>
</file>