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D06A" w14:textId="77777777" w:rsidR="00160CAD" w:rsidRPr="00160CAD" w:rsidRDefault="00160CAD" w:rsidP="00160CAD">
      <w:pPr>
        <w:spacing w:before="200"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66D59FC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Times New Roman"/>
          <w:sz w:val="40"/>
          <w:szCs w:val="20"/>
          <w:lang w:val="en-GB"/>
        </w:rPr>
      </w:pPr>
      <w:r w:rsidRPr="00160CAD">
        <w:rPr>
          <w:rFonts w:ascii="Calibri" w:eastAsia="Calibri" w:hAnsi="Calibri" w:cs="Times New Roman"/>
          <w:sz w:val="24"/>
          <w:szCs w:val="24"/>
        </w:rPr>
        <w:fldChar w:fldCharType="begin"/>
      </w:r>
      <w:r w:rsidRPr="00160CAD">
        <w:rPr>
          <w:rFonts w:ascii="Calibri" w:eastAsia="Calibri" w:hAnsi="Calibri" w:cs="Times New Roman"/>
          <w:sz w:val="24"/>
          <w:szCs w:val="24"/>
        </w:rPr>
        <w:instrText xml:space="preserve"> INCLUDEPICTURE  "cid:image001.png@01D424DD.10522BE0" \* MERGEFORMATINET </w:instrText>
      </w:r>
      <w:r w:rsidRPr="00160CAD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160CAD">
        <w:rPr>
          <w:rFonts w:ascii="Calibri" w:eastAsia="Calibri" w:hAnsi="Calibri" w:cs="Times New Roman"/>
          <w:sz w:val="24"/>
          <w:szCs w:val="24"/>
        </w:rPr>
        <w:pict w14:anchorId="5BB4C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image001.png@01D40EC6.4BA3B380" style="width:295.8pt;height:97.8pt">
            <v:imagedata r:id="rId7" r:href="rId8"/>
          </v:shape>
        </w:pict>
      </w:r>
      <w:r w:rsidRPr="00160CAD">
        <w:rPr>
          <w:rFonts w:ascii="Calibri" w:eastAsia="Calibri" w:hAnsi="Calibri" w:cs="Times New Roman"/>
          <w:sz w:val="24"/>
          <w:szCs w:val="24"/>
        </w:rPr>
        <w:fldChar w:fldCharType="end"/>
      </w:r>
    </w:p>
    <w:p w14:paraId="1C21EC78" w14:textId="77777777" w:rsidR="00160CAD" w:rsidRPr="00160CAD" w:rsidRDefault="00160CAD" w:rsidP="00160CAD">
      <w:pPr>
        <w:tabs>
          <w:tab w:val="center" w:pos="4560"/>
          <w:tab w:val="left" w:pos="8072"/>
        </w:tabs>
        <w:spacing w:before="200" w:after="200" w:line="276" w:lineRule="auto"/>
        <w:rPr>
          <w:rFonts w:ascii="Arial" w:eastAsia="Times New Roman" w:hAnsi="Arial" w:cs="Times New Roman"/>
          <w:sz w:val="4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ab/>
      </w:r>
    </w:p>
    <w:p w14:paraId="5C797BDA" w14:textId="77777777" w:rsidR="00160CAD" w:rsidRPr="00160CAD" w:rsidRDefault="00160CAD" w:rsidP="00160CAD">
      <w:pPr>
        <w:tabs>
          <w:tab w:val="center" w:pos="4560"/>
          <w:tab w:val="left" w:pos="8072"/>
        </w:tabs>
        <w:spacing w:before="200" w:after="200" w:line="276" w:lineRule="auto"/>
        <w:rPr>
          <w:rFonts w:ascii="Arial" w:eastAsia="Times New Roman" w:hAnsi="Arial" w:cs="Times New Roman"/>
          <w:sz w:val="40"/>
          <w:szCs w:val="20"/>
          <w:lang w:val="en-GB"/>
        </w:rPr>
      </w:pPr>
    </w:p>
    <w:p w14:paraId="3B91463E" w14:textId="77777777" w:rsidR="00160CAD" w:rsidRPr="00160CAD" w:rsidRDefault="00160CAD" w:rsidP="00160CAD">
      <w:pPr>
        <w:tabs>
          <w:tab w:val="center" w:pos="4560"/>
          <w:tab w:val="left" w:pos="8072"/>
        </w:tabs>
        <w:spacing w:before="200" w:after="200" w:line="276" w:lineRule="auto"/>
        <w:jc w:val="center"/>
        <w:rPr>
          <w:rFonts w:ascii="Arial" w:eastAsia="Times New Roman" w:hAnsi="Arial" w:cs="Times New Roman"/>
          <w:sz w:val="40"/>
          <w:szCs w:val="20"/>
          <w:lang w:val="en-GB"/>
        </w:rPr>
      </w:pPr>
      <w:bookmarkStart w:id="0" w:name="_GoBack"/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le </w:t>
      </w:r>
    </w:p>
    <w:p w14:paraId="4F408F84" w14:textId="77777777" w:rsidR="00160CAD" w:rsidRPr="00160CAD" w:rsidRDefault="00160CAD" w:rsidP="00160CAD">
      <w:pPr>
        <w:spacing w:before="200"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ACE905E" w14:textId="77777777" w:rsidR="00160CAD" w:rsidRPr="00160CAD" w:rsidRDefault="00160CAD" w:rsidP="00160CAD">
      <w:pPr>
        <w:spacing w:before="200"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6185690C" w14:textId="77777777" w:rsidR="00160CAD" w:rsidRPr="00160CAD" w:rsidRDefault="00160CAD" w:rsidP="00160CAD">
      <w:pPr>
        <w:spacing w:before="200" w:after="200" w:line="276" w:lineRule="auto"/>
        <w:jc w:val="center"/>
        <w:rPr>
          <w:rFonts w:ascii="Arial" w:eastAsia="Times New Roman" w:hAnsi="Arial" w:cs="Times New Roman"/>
          <w:sz w:val="4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dtreo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Chostais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nGrúpscéimeanna</w:t>
      </w:r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>Uisce</w:t>
      </w:r>
      <w:bookmarkEnd w:id="0"/>
      <w:proofErr w:type="spellEnd"/>
      <w:r w:rsidRPr="00160CAD">
        <w:rPr>
          <w:rFonts w:ascii="Arial" w:eastAsia="Times New Roman" w:hAnsi="Arial" w:cs="Times New Roman"/>
          <w:sz w:val="40"/>
          <w:szCs w:val="20"/>
          <w:lang w:val="en-GB"/>
        </w:rPr>
        <w:t xml:space="preserve"> </w:t>
      </w:r>
    </w:p>
    <w:p w14:paraId="561BD7C9" w14:textId="77777777" w:rsidR="00160CAD" w:rsidRPr="00160CAD" w:rsidRDefault="00160CAD" w:rsidP="00160CAD">
      <w:pPr>
        <w:spacing w:before="200" w:after="200" w:line="276" w:lineRule="auto"/>
        <w:jc w:val="both"/>
        <w:rPr>
          <w:rFonts w:ascii="Arial" w:eastAsia="Times New Roman" w:hAnsi="Arial" w:cs="Times New Roman"/>
          <w:sz w:val="28"/>
          <w:szCs w:val="20"/>
          <w:lang w:val="en-GB"/>
        </w:rPr>
      </w:pPr>
    </w:p>
    <w:p w14:paraId="05321F7A" w14:textId="77777777" w:rsidR="00160CAD" w:rsidRPr="00160CAD" w:rsidRDefault="00160CAD" w:rsidP="00160CAD">
      <w:pPr>
        <w:spacing w:before="200" w:after="200" w:line="276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EEE3C8C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Aonad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Tuaithe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14:paraId="4495ADA9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Rannóg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Seirbhísí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14:paraId="3D340E54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Roinn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Tithíochta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Pleanála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Rialtais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14:paraId="11166F81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Oifigí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Rialtais</w:t>
      </w:r>
      <w:proofErr w:type="spellEnd"/>
    </w:p>
    <w:p w14:paraId="24C06A2D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Béal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Átha</w:t>
      </w:r>
      <w:proofErr w:type="spellEnd"/>
    </w:p>
    <w:p w14:paraId="04B610AD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Co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Mhaigh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Eo</w:t>
      </w:r>
      <w:proofErr w:type="spellEnd"/>
    </w:p>
    <w:p w14:paraId="57AA6588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F26 E8N6</w:t>
      </w:r>
    </w:p>
    <w:p w14:paraId="3F060473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Fón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: (096) 24200</w:t>
      </w:r>
    </w:p>
    <w:p w14:paraId="64E574C9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LoCall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: 1890 20 20 21</w:t>
      </w:r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ab/>
        <w:t xml:space="preserve">                           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Leagan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proofErr w:type="spellStart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>Lúnasa</w:t>
      </w:r>
      <w:proofErr w:type="spellEnd"/>
      <w:r w:rsidRPr="00160CAD">
        <w:rPr>
          <w:rFonts w:ascii="Arial" w:eastAsia="Times New Roman" w:hAnsi="Arial" w:cs="Arial"/>
          <w:b/>
          <w:sz w:val="20"/>
          <w:szCs w:val="20"/>
          <w:lang w:val="en-GB"/>
        </w:rPr>
        <w:t xml:space="preserve"> 2018</w:t>
      </w:r>
    </w:p>
    <w:p w14:paraId="51BE2806" w14:textId="77777777" w:rsidR="00160CAD" w:rsidRPr="00160CAD" w:rsidRDefault="00160CAD" w:rsidP="00160CAD">
      <w:pPr>
        <w:tabs>
          <w:tab w:val="center" w:pos="7938"/>
          <w:tab w:val="right" w:pos="9026"/>
        </w:tabs>
        <w:spacing w:before="200" w:after="200" w:line="276" w:lineRule="auto"/>
        <w:rPr>
          <w:rFonts w:ascii="Calibri" w:eastAsia="Times New Roman" w:hAnsi="Calibri" w:cs="Times New Roman"/>
          <w:sz w:val="28"/>
          <w:szCs w:val="20"/>
          <w:lang w:val="en-GB"/>
        </w:rPr>
      </w:pPr>
      <w:r w:rsidRPr="00160CAD">
        <w:rPr>
          <w:rFonts w:ascii="Calibri" w:eastAsia="Times New Roman" w:hAnsi="Calibri" w:cs="Times New Roman"/>
          <w:sz w:val="28"/>
          <w:szCs w:val="20"/>
          <w:lang w:val="en-GB"/>
        </w:rPr>
        <w:br w:type="page"/>
      </w:r>
      <w:r w:rsidRPr="00160CAD">
        <w:rPr>
          <w:rFonts w:ascii="Calibri" w:eastAsia="Times New Roman" w:hAnsi="Calibri" w:cs="Times New Roman"/>
          <w:sz w:val="28"/>
          <w:szCs w:val="20"/>
          <w:lang w:val="en-GB"/>
        </w:rPr>
        <w:lastRenderedPageBreak/>
        <w:t xml:space="preserve">CLÁR NA </w:t>
      </w:r>
      <w:proofErr w:type="spellStart"/>
      <w:r w:rsidRPr="00160CAD">
        <w:rPr>
          <w:rFonts w:ascii="Calibri" w:eastAsia="Times New Roman" w:hAnsi="Calibri" w:cs="Times New Roman"/>
          <w:sz w:val="28"/>
          <w:szCs w:val="20"/>
          <w:lang w:val="en-GB"/>
        </w:rPr>
        <w:t>nÁBHAR</w:t>
      </w:r>
      <w:proofErr w:type="spellEnd"/>
    </w:p>
    <w:p w14:paraId="07124254" w14:textId="77777777" w:rsidR="00160CAD" w:rsidRPr="00160CAD" w:rsidRDefault="00160CAD" w:rsidP="00160CAD">
      <w:pPr>
        <w:tabs>
          <w:tab w:val="center" w:pos="7938"/>
          <w:tab w:val="right" w:pos="9026"/>
        </w:tabs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en-GB"/>
        </w:rPr>
      </w:pPr>
      <w:r w:rsidRPr="00160CAD">
        <w:rPr>
          <w:rFonts w:ascii="Calibri" w:eastAsia="Times New Roman" w:hAnsi="Calibri" w:cs="Times New Roman"/>
          <w:sz w:val="20"/>
          <w:szCs w:val="20"/>
          <w:lang w:val="en-GB"/>
        </w:rPr>
        <w:tab/>
      </w:r>
      <w:proofErr w:type="spellStart"/>
      <w:r w:rsidRPr="00160CAD">
        <w:rPr>
          <w:rFonts w:ascii="Calibri" w:eastAsia="Times New Roman" w:hAnsi="Calibri" w:cs="Times New Roman"/>
          <w:sz w:val="20"/>
          <w:szCs w:val="20"/>
          <w:lang w:val="en-GB"/>
        </w:rPr>
        <w:t>Lch</w:t>
      </w:r>
      <w:proofErr w:type="spellEnd"/>
    </w:p>
    <w:p w14:paraId="62874351" w14:textId="77777777" w:rsidR="00160CAD" w:rsidRPr="00160CAD" w:rsidRDefault="00160CAD" w:rsidP="00160CAD">
      <w:p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INEARÁLTA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1</w:t>
      </w:r>
    </w:p>
    <w:p w14:paraId="7A2E5A1B" w14:textId="77777777" w:rsidR="00160CAD" w:rsidRPr="00160CAD" w:rsidRDefault="00160CAD" w:rsidP="00160CAD">
      <w:p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RIARACHÁN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2</w:t>
      </w:r>
    </w:p>
    <w:p w14:paraId="5F43BC49" w14:textId="77777777" w:rsidR="00160CAD" w:rsidRPr="00160CAD" w:rsidRDefault="00160CAD" w:rsidP="00160CAD">
      <w:p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DÁTA FEIDHMITHE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3</w:t>
      </w:r>
    </w:p>
    <w:p w14:paraId="449B2DBC" w14:textId="77777777" w:rsidR="00160CAD" w:rsidRPr="00160CAD" w:rsidRDefault="00160CAD" w:rsidP="00160CAD">
      <w:p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CAOMHNÚCHÁN UISCE AGUS UISCE GAN TÁSC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4</w:t>
      </w:r>
    </w:p>
    <w:p w14:paraId="103670BF" w14:textId="77777777" w:rsidR="00160CAD" w:rsidRPr="00160CAD" w:rsidRDefault="00160CAD" w:rsidP="00160CAD">
      <w:p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CINEÁLACHA FÓIRDHEONTAIS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5</w:t>
      </w:r>
    </w:p>
    <w:p w14:paraId="13901500" w14:textId="77777777" w:rsidR="00160CAD" w:rsidRPr="00160CAD" w:rsidRDefault="00160CAD" w:rsidP="00160CAD">
      <w:p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19824AAA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FÓIRDHEONTAS A </w:t>
      </w:r>
    </w:p>
    <w:p w14:paraId="36770EEF" w14:textId="77777777" w:rsidR="00160CAD" w:rsidRPr="00160CAD" w:rsidRDefault="00160CAD" w:rsidP="00160CAD">
      <w:pPr>
        <w:numPr>
          <w:ilvl w:val="0"/>
          <w:numId w:val="1"/>
        </w:numPr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Rátaí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 xml:space="preserve">           7</w:t>
      </w:r>
    </w:p>
    <w:p w14:paraId="1084C2FD" w14:textId="77777777" w:rsidR="00160CAD" w:rsidRPr="00160CAD" w:rsidRDefault="00160CAD" w:rsidP="00160CAD">
      <w:pPr>
        <w:numPr>
          <w:ilvl w:val="0"/>
          <w:numId w:val="1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Incháilitheachta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7</w:t>
      </w:r>
    </w:p>
    <w:p w14:paraId="5039276B" w14:textId="77777777" w:rsidR="00160CAD" w:rsidRPr="00160CAD" w:rsidRDefault="00160CAD" w:rsidP="00160CAD">
      <w:pPr>
        <w:numPr>
          <w:ilvl w:val="0"/>
          <w:numId w:val="1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Incháilitheacht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thaobh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Caiteachais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12</w:t>
      </w:r>
    </w:p>
    <w:p w14:paraId="3BAA26F6" w14:textId="77777777" w:rsidR="00160CAD" w:rsidRPr="00160CAD" w:rsidRDefault="00160CAD" w:rsidP="00160CAD">
      <w:pPr>
        <w:numPr>
          <w:ilvl w:val="0"/>
          <w:numId w:val="1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Cáilithíoch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13</w:t>
      </w:r>
    </w:p>
    <w:p w14:paraId="09A58536" w14:textId="77777777" w:rsidR="00160CAD" w:rsidRPr="00160CAD" w:rsidRDefault="00160CAD" w:rsidP="00160CAD">
      <w:pPr>
        <w:numPr>
          <w:ilvl w:val="0"/>
          <w:numId w:val="1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Cionroinnt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Chaiteachais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 xml:space="preserve">14 </w:t>
      </w:r>
    </w:p>
    <w:p w14:paraId="2DF413ED" w14:textId="77777777" w:rsidR="00160CAD" w:rsidRPr="00160CAD" w:rsidRDefault="00160CAD" w:rsidP="00160CAD">
      <w:pPr>
        <w:numPr>
          <w:ilvl w:val="0"/>
          <w:numId w:val="1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15</w:t>
      </w:r>
    </w:p>
    <w:p w14:paraId="07AD447E" w14:textId="77777777" w:rsidR="00160CAD" w:rsidRPr="00160CAD" w:rsidRDefault="00160CAD" w:rsidP="00160CAD">
      <w:pPr>
        <w:numPr>
          <w:ilvl w:val="0"/>
          <w:numId w:val="1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Riachtanais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hIarratas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16</w:t>
      </w:r>
    </w:p>
    <w:p w14:paraId="1D293DA3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sz w:val="20"/>
          <w:szCs w:val="20"/>
          <w:lang w:val="en-GB"/>
        </w:rPr>
        <w:t>FÓIRDHEONTAS B</w:t>
      </w:r>
    </w:p>
    <w:p w14:paraId="522E61F7" w14:textId="77777777" w:rsidR="00160CAD" w:rsidRPr="00160CAD" w:rsidRDefault="00160CAD" w:rsidP="00160CAD">
      <w:pPr>
        <w:tabs>
          <w:tab w:val="left" w:pos="1491"/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1.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19</w:t>
      </w:r>
    </w:p>
    <w:p w14:paraId="58713312" w14:textId="77777777" w:rsidR="00160CAD" w:rsidRPr="00160CAD" w:rsidRDefault="00160CAD" w:rsidP="00160CAD">
      <w:pPr>
        <w:numPr>
          <w:ilvl w:val="0"/>
          <w:numId w:val="2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Suim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 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19</w:t>
      </w:r>
    </w:p>
    <w:p w14:paraId="09C11A6D" w14:textId="77777777" w:rsidR="00160CAD" w:rsidRPr="00160CAD" w:rsidRDefault="00160CAD" w:rsidP="00160CAD">
      <w:pPr>
        <w:numPr>
          <w:ilvl w:val="0"/>
          <w:numId w:val="2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Cionroinnt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Chaiteachais</w:t>
      </w:r>
      <w:proofErr w:type="spellEnd"/>
      <w:r w:rsidRPr="00160CAD">
        <w:rPr>
          <w:rFonts w:ascii="Arial" w:eastAsia="Times New Roman" w:hAnsi="Arial" w:cs="Arial"/>
          <w:sz w:val="20"/>
          <w:szCs w:val="20"/>
          <w:lang w:val="en-GB"/>
        </w:rPr>
        <w:tab/>
        <w:t>19</w:t>
      </w:r>
    </w:p>
    <w:p w14:paraId="501F75C1" w14:textId="77777777" w:rsidR="00160CAD" w:rsidRPr="00160CAD" w:rsidRDefault="00160CAD" w:rsidP="00160CAD">
      <w:pPr>
        <w:numPr>
          <w:ilvl w:val="0"/>
          <w:numId w:val="2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Incháilitheachta</w:t>
      </w:r>
      <w:proofErr w:type="spellEnd"/>
      <w:r w:rsidRPr="00160CAD">
        <w:rPr>
          <w:rFonts w:ascii="Arial" w:eastAsia="Times New Roman" w:hAnsi="Arial" w:cs="Arial"/>
          <w:sz w:val="20"/>
          <w:szCs w:val="20"/>
          <w:lang w:val="en-GB"/>
        </w:rPr>
        <w:tab/>
        <w:t>20</w:t>
      </w:r>
    </w:p>
    <w:p w14:paraId="61F542C1" w14:textId="77777777" w:rsidR="00160CAD" w:rsidRPr="00160CAD" w:rsidRDefault="00160CAD" w:rsidP="00160CAD">
      <w:pPr>
        <w:numPr>
          <w:ilvl w:val="0"/>
          <w:numId w:val="2"/>
        </w:numPr>
        <w:tabs>
          <w:tab w:val="right" w:pos="7938"/>
        </w:tabs>
        <w:spacing w:before="200" w:after="200" w:line="276" w:lineRule="auto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Arial"/>
          <w:sz w:val="20"/>
          <w:szCs w:val="20"/>
          <w:lang w:val="en-GB"/>
        </w:rPr>
        <w:tab/>
        <w:t>20</w:t>
      </w:r>
    </w:p>
    <w:p w14:paraId="190ED78F" w14:textId="77777777" w:rsidR="00160CAD" w:rsidRPr="00160CAD" w:rsidRDefault="00160CAD" w:rsidP="00160CAD">
      <w:pPr>
        <w:tabs>
          <w:tab w:val="left" w:pos="1491"/>
          <w:tab w:val="right" w:pos="7938"/>
        </w:tabs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6.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Riachtanais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hIarratas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21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</w:p>
    <w:p w14:paraId="69703C93" w14:textId="77777777" w:rsidR="00160CAD" w:rsidRPr="00160CAD" w:rsidRDefault="00160CAD" w:rsidP="00160CAD">
      <w:pPr>
        <w:spacing w:before="200" w:after="200" w:line="276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sz w:val="20"/>
          <w:szCs w:val="20"/>
          <w:lang w:val="en-GB"/>
        </w:rPr>
        <w:t>FÓIRDHEONTAS C</w:t>
      </w:r>
    </w:p>
    <w:p w14:paraId="11D0B304" w14:textId="77777777" w:rsidR="00160CAD" w:rsidRPr="00160CAD" w:rsidRDefault="00160CAD" w:rsidP="00160CAD">
      <w:pPr>
        <w:tabs>
          <w:tab w:val="left" w:pos="1491"/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1.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Nithe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Suim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 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23</w:t>
      </w:r>
    </w:p>
    <w:p w14:paraId="0E704B3E" w14:textId="77777777" w:rsidR="00160CAD" w:rsidRPr="00160CAD" w:rsidRDefault="00160CAD" w:rsidP="00160CAD">
      <w:pPr>
        <w:tabs>
          <w:tab w:val="left" w:pos="1491"/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2.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Incháilitheachta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 xml:space="preserve">24 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</w:p>
    <w:p w14:paraId="05033223" w14:textId="77777777" w:rsidR="00160CAD" w:rsidRPr="00160CAD" w:rsidRDefault="00160CAD" w:rsidP="00160CAD">
      <w:pPr>
        <w:tabs>
          <w:tab w:val="left" w:pos="1491"/>
          <w:tab w:val="right" w:pos="7938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3.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>25</w:t>
      </w:r>
    </w:p>
    <w:p w14:paraId="66A72D6C" w14:textId="77777777" w:rsidR="00160CAD" w:rsidRPr="00160CAD" w:rsidRDefault="00160CAD" w:rsidP="00160CAD">
      <w:pPr>
        <w:spacing w:before="200" w:after="200" w:line="276" w:lineRule="auto"/>
        <w:contextualSpacing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68677BB" w14:textId="77777777" w:rsidR="00160CAD" w:rsidRPr="00160CAD" w:rsidRDefault="00160CAD" w:rsidP="00160CAD">
      <w:pPr>
        <w:spacing w:before="200" w:after="200" w:line="276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  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Foirm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d’Éileamh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Íocaíocht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Bhliantúil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(</w:t>
      </w:r>
      <w:r w:rsidRPr="00160CAD">
        <w:rPr>
          <w:rFonts w:ascii="Arial" w:eastAsia="Times New Roman" w:hAnsi="Arial" w:cs="Times New Roman"/>
          <w:i/>
          <w:sz w:val="20"/>
          <w:szCs w:val="20"/>
          <w:lang w:val="en-GB"/>
        </w:rPr>
        <w:t>WS 1 Sub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)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  <w:t xml:space="preserve"> </w:t>
      </w:r>
      <w:proofErr w:type="spellStart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>Aguisín</w:t>
      </w:r>
      <w:proofErr w:type="spellEnd"/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1</w:t>
      </w:r>
    </w:p>
    <w:p w14:paraId="5FABFF33" w14:textId="77777777" w:rsidR="00160CAD" w:rsidRPr="00160CAD" w:rsidRDefault="00160CAD" w:rsidP="00160CAD">
      <w:pPr>
        <w:spacing w:before="200" w:after="200" w:line="276" w:lineRule="auto"/>
        <w:contextualSpacing/>
        <w:rPr>
          <w:rFonts w:ascii="Arial" w:eastAsia="Times New Roman" w:hAnsi="Arial" w:cs="Times New Roman"/>
          <w:sz w:val="20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ab/>
      </w:r>
      <w:bookmarkStart w:id="1" w:name="_Toc188182097"/>
    </w:p>
    <w:p w14:paraId="646A1F31" w14:textId="77777777" w:rsidR="00160CAD" w:rsidRPr="00160CAD" w:rsidRDefault="00160CAD" w:rsidP="00160CAD">
      <w:pPr>
        <w:spacing w:before="200" w:after="200" w:line="276" w:lineRule="auto"/>
        <w:contextualSpacing/>
        <w:rPr>
          <w:rFonts w:ascii="Arial" w:eastAsia="Times New Roman" w:hAnsi="Arial" w:cs="Times New Roman"/>
          <w:b/>
          <w:sz w:val="20"/>
          <w:szCs w:val="20"/>
          <w:lang w:val="en-GB"/>
        </w:rPr>
        <w:sectPr w:rsidR="00160CAD" w:rsidRPr="00160CAD" w:rsidSect="00565F9C">
          <w:footerReference w:type="default" r:id="rId9"/>
          <w:pgSz w:w="11906" w:h="16838"/>
          <w:pgMar w:top="1440" w:right="1440" w:bottom="1440" w:left="1440" w:header="709" w:footer="709" w:gutter="0"/>
          <w:pgNumType w:start="1"/>
          <w:cols w:space="720"/>
          <w:docGrid w:linePitch="299"/>
        </w:sectPr>
      </w:pPr>
    </w:p>
    <w:p w14:paraId="563B8892" w14:textId="77777777" w:rsidR="00160CAD" w:rsidRPr="00160CAD" w:rsidRDefault="00160CAD" w:rsidP="00160CAD">
      <w:pPr>
        <w:spacing w:before="200" w:after="200" w:line="276" w:lineRule="auto"/>
        <w:contextualSpacing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bookmarkEnd w:id="1"/>
    <w:p w14:paraId="44F326D9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  <w:t>GINEARÁLTA</w:t>
      </w:r>
    </w:p>
    <w:p w14:paraId="3F263C8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8EDF8BD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gcáipéis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athbhreithnithe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ngairtear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“an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”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“an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”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cháipéis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1C6C4CB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1C8E5F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Léigh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fad go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cúramach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sula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gcomhlánaíonn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tú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foirmeacha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mhaoiniúcháin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sholáthrófar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ghrúpscéim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fad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mbeifear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leas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bhaint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as </w:t>
      </w:r>
      <w:proofErr w:type="gram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bhfóirdheontas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.  </w:t>
      </w:r>
    </w:p>
    <w:p w14:paraId="132A555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A19086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bhainistíochta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sholáthraíonn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dhílis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obair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cáilíocht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intaofacht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soláthairtí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choinneáil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fheabhsú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chinntiú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prionsabail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chothromais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cóireáil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choibhéiseach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cothrom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soláthairtí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poiblí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siúd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0D645CC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5E48978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Chun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sainmhínítear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 </w:t>
      </w:r>
    </w:p>
    <w:p w14:paraId="21E9462C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D35C7B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“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soláthraítear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príobháideach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chuig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dhá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theach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níos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mó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fhoinse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chórais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soláthair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dáileacháin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choitianta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roinnte</w:t>
      </w:r>
      <w:proofErr w:type="spellEnd"/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”</w:t>
      </w:r>
    </w:p>
    <w:p w14:paraId="633ADCF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643BDFBF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Níl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tithe,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naisc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aonair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chuig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foinse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sholáthair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choitianta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acu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úsáideann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córais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astarraingthe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dáileacháin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leithligh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ngrúpscéim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6803916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BEF0A2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háireamh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gcoinníoll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í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ghnátháit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Chun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gnátháit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</w:t>
      </w:r>
    </w:p>
    <w:p w14:paraId="4C64F778" w14:textId="77777777" w:rsidR="00160CAD" w:rsidRPr="00160CAD" w:rsidRDefault="00160CAD" w:rsidP="000D2074">
      <w:pPr>
        <w:numPr>
          <w:ilvl w:val="0"/>
          <w:numId w:val="40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ligtear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fadtéarmach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 </w:t>
      </w:r>
    </w:p>
    <w:p w14:paraId="5876A21D" w14:textId="77777777" w:rsidR="00160CAD" w:rsidRPr="00160CAD" w:rsidRDefault="00160CAD" w:rsidP="000D2074">
      <w:pPr>
        <w:numPr>
          <w:ilvl w:val="0"/>
          <w:numId w:val="40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maoine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tráchtála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(m.sh. tithe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saoire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maoine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féinfhreastail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suíomhanna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carabháin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.),   </w:t>
      </w:r>
    </w:p>
    <w:p w14:paraId="5A362579" w14:textId="77777777" w:rsidR="00160CAD" w:rsidRPr="00160CAD" w:rsidRDefault="00160CAD" w:rsidP="000D2074">
      <w:pPr>
        <w:numPr>
          <w:ilvl w:val="0"/>
          <w:numId w:val="40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chónaí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fadtéarmach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6A48853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B2BB59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u w:val="single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Ceanglaítear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iarrthach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incháilitheacht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gcuid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nasc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fad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fhíorú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tríd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sin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thaifeadadh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liosta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mball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féach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Aguisín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1,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4).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Déanfaidh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áitiúla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spotseiceálacha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liosta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chuirfear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isteach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incháilitheacht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sin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fhíorú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tuilleadh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féach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thíos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spotseiceálacha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gcoitinne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).  </w:t>
      </w:r>
    </w:p>
    <w:p w14:paraId="56E36D6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DE8DDC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u w:val="single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tairbhe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ball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d’íocaíocht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baill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baill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thras-fhóirdheonú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.   </w:t>
      </w:r>
    </w:p>
    <w:p w14:paraId="1990576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16"/>
          <w:szCs w:val="16"/>
          <w:lang w:val="en-GB"/>
        </w:rPr>
      </w:pPr>
    </w:p>
    <w:p w14:paraId="51761B67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Arial"/>
          <w:caps/>
          <w:color w:val="FFFFFF"/>
          <w:spacing w:val="15"/>
          <w:sz w:val="28"/>
          <w:szCs w:val="20"/>
          <w:lang w:val="en-GB"/>
        </w:rPr>
      </w:pPr>
      <w:bookmarkStart w:id="2" w:name="_Toc205712494"/>
      <w:bookmarkStart w:id="3" w:name="_Toc188182115"/>
      <w:r w:rsidRPr="00160CAD"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  <w:t xml:space="preserve">RIARACHÁN SCÉIM na bhFÓIRDHEONTAS </w:t>
      </w:r>
      <w:bookmarkEnd w:id="2"/>
      <w:bookmarkEnd w:id="3"/>
    </w:p>
    <w:p w14:paraId="3B062A7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697EE3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riarann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hoibriúchán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laethúil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3D9AD620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815662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fhiosrúcháin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sheoladh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Oifigeach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Idirchaidrimh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Chláir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67FD193F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73BE648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d’oibriúchán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laethúil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déanfaidh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roinnt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spotseiceálacha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isteach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Déantar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spotseiceálacha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mórán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fógra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chinntiú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leas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chothromas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rannpháirtithe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ghnáth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spotseiceálacha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fíorú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randamach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gnéithe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d’iarratais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m.sh.,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 xml:space="preserve">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teoranta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liostaí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ballraíochta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sonraisc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shamplacha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maith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míreanna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tacaíochta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liostaithe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 </w:t>
      </w:r>
    </w:p>
    <w:p w14:paraId="6A232BF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25A8110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choinneáil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siar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laghdú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aisghabháil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mheasann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iomlán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451636F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046F6F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bpróiseáil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aithnítear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roinnt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iarratasóirí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míshásta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Tabharfaidh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meicníocht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achomhairc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iarrthach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oifigeach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raibh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déileáil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athbhreithniú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gcinneadh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3D7C869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D453A08" w14:textId="77777777" w:rsidR="00160CAD" w:rsidRPr="00160CAD" w:rsidRDefault="00160CAD" w:rsidP="00160C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Is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infheidhme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nós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imeachta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seo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leanas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maidir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gach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achomharc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14:paraId="13D03CF2" w14:textId="77777777" w:rsidR="00160CAD" w:rsidRPr="00160CAD" w:rsidRDefault="00160CAD" w:rsidP="000D207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Tugtar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cuireadh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scéimeanna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iarrthacha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bCs/>
          <w:sz w:val="24"/>
          <w:szCs w:val="24"/>
          <w:lang w:val="en-GB"/>
        </w:rPr>
        <w:t>achomharc</w:t>
      </w:r>
      <w:proofErr w:type="spellEnd"/>
      <w:r w:rsidRPr="00160CA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/>
          <w:bCs/>
          <w:sz w:val="24"/>
          <w:szCs w:val="24"/>
          <w:lang w:val="en-GB"/>
        </w:rPr>
        <w:t>scríofa</w:t>
      </w:r>
      <w:proofErr w:type="spellEnd"/>
      <w:r w:rsidRPr="00160CA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a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chur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isteach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maidir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haon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chinneadh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dá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bhfógraíonn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údarás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áitiúil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dóibh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maidir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lena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iarratas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Caithfear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sin a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chur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isteach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faoi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cheann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trí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seachtaine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dháta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chinnidh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agus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caithfear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cúiseanna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achomhairc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lua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.  </w:t>
      </w:r>
    </w:p>
    <w:p w14:paraId="36BEC317" w14:textId="77777777" w:rsidR="00160CAD" w:rsidRPr="00160CAD" w:rsidRDefault="00160CAD" w:rsidP="000D207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Measfaidh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agus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tabharfaidh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údarás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áitiúil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breith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ar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achomharc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faoi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cheann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ceithre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seachtaine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thráth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>fhaighte</w:t>
      </w:r>
      <w:proofErr w:type="spellEnd"/>
      <w:r w:rsidRPr="00160CA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.  </w:t>
      </w:r>
    </w:p>
    <w:p w14:paraId="4F4F2584" w14:textId="77777777" w:rsidR="00160CAD" w:rsidRPr="00160CAD" w:rsidRDefault="00160CAD" w:rsidP="000D207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Fógrófar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cinneadh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faoi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achomharc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scríbhinn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chuig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gach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iarratasóir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faoi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cheann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dhá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sheachtain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thráth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déanta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GB"/>
        </w:rPr>
        <w:t>chinnidh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GB"/>
        </w:rPr>
        <w:t xml:space="preserve">.  </w:t>
      </w:r>
    </w:p>
    <w:p w14:paraId="2A5F22D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16"/>
          <w:szCs w:val="16"/>
          <w:lang w:val="en-GB"/>
        </w:rPr>
      </w:pPr>
    </w:p>
    <w:p w14:paraId="1EC7EBBF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  <w:t xml:space="preserve">DÁTA FEIDHMITHE </w:t>
      </w:r>
    </w:p>
    <w:p w14:paraId="76ABB1DC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3D33CF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Mheamram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</w:t>
      </w:r>
      <w:r w:rsidRPr="00160CAD">
        <w:rPr>
          <w:rFonts w:ascii="Arial" w:eastAsia="Times New Roman" w:hAnsi="Arial" w:cs="Times New Roman"/>
          <w:sz w:val="24"/>
          <w:szCs w:val="20"/>
          <w:vertAlign w:val="superscript"/>
          <w:lang w:val="en-GB"/>
        </w:rPr>
        <w:t>ú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Eanáir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2018.</w:t>
      </w:r>
    </w:p>
    <w:p w14:paraId="49D65C8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16"/>
          <w:szCs w:val="16"/>
          <w:lang w:val="en-GB"/>
        </w:rPr>
      </w:pPr>
      <w:r w:rsidRPr="00160CAD">
        <w:rPr>
          <w:rFonts w:ascii="Arial" w:eastAsia="Times New Roman" w:hAnsi="Arial" w:cs="Times New Roman"/>
          <w:b/>
          <w:sz w:val="16"/>
          <w:szCs w:val="16"/>
          <w:lang w:val="en-GB"/>
        </w:rPr>
        <w:br w:type="page"/>
      </w:r>
    </w:p>
    <w:p w14:paraId="3FA91CA9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</w:pPr>
      <w:bookmarkStart w:id="4" w:name="_Hlk517874435"/>
      <w:r w:rsidRPr="00160CAD"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  <w:lastRenderedPageBreak/>
        <w:t xml:space="preserve">CAOMHNÚCHÁN UISCE AGUS UISCE GAN TÁSC </w:t>
      </w:r>
    </w:p>
    <w:bookmarkEnd w:id="4"/>
    <w:p w14:paraId="55BD42E7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58BC8B02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caomhnúchán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gníomhach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–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leanúnach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–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líonra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obair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cur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shrianadh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san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freisin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maith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tuilleadh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feasachta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chaomhnúchán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ghiniúint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measc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542DA591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é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difríocht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“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táirgeacht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ghlan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”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sheachadtar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isteach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líonra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“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tomhaltas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”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thomhaltas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dlisteanach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cibé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mhalairt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(UGT).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ardleibhéil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UGT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méadófar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suntasach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tháirgeadh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bhainstiú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Tiocfaidh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fadhbanna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hinacmhainneacht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bharr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d’fhéadfadh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inbhuanaitheacht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fhadtéarmach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loch,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screamhuisce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fhoinse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gcontúirt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76357D58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chinntiú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bhainistítear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maith,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leibhéil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optamacha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UGT,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inmharthana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sin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bearta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caomhnúcháin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réamhghníomhach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sin:</w:t>
      </w:r>
    </w:p>
    <w:p w14:paraId="7D1698B8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Sceitheadh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bhrath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dheisiú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réamhghníomhach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66EDBF81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Arial"/>
          <w:bCs/>
          <w:iCs/>
          <w:lang w:val="en-US"/>
        </w:rPr>
        <w:t>Bulc-Shuiteáil</w:t>
      </w:r>
      <w:proofErr w:type="spellEnd"/>
      <w:r w:rsidRPr="00160CA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iCs/>
          <w:lang w:val="en-US"/>
        </w:rPr>
        <w:t>Mhéadruithe</w:t>
      </w:r>
      <w:proofErr w:type="spellEnd"/>
      <w:r w:rsidRPr="00160CAD">
        <w:rPr>
          <w:rFonts w:ascii="Arial" w:eastAsia="Times New Roman" w:hAnsi="Arial" w:cs="Arial"/>
          <w:bCs/>
          <w:iCs/>
          <w:lang w:val="en-US"/>
        </w:rPr>
        <w:t xml:space="preserve"> &amp; </w:t>
      </w:r>
      <w:proofErr w:type="spellStart"/>
      <w:r w:rsidRPr="00160CAD">
        <w:rPr>
          <w:rFonts w:ascii="Arial" w:eastAsia="Times New Roman" w:hAnsi="Arial" w:cs="Arial"/>
          <w:bCs/>
          <w:iCs/>
          <w:lang w:val="en-US"/>
        </w:rPr>
        <w:t>Monatóireacht</w:t>
      </w:r>
      <w:proofErr w:type="spellEnd"/>
      <w:r w:rsidRPr="00160CA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bCs/>
          <w:iCs/>
          <w:lang w:val="en-US"/>
        </w:rPr>
        <w:t>orthu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49D8B106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Iniúchóireachtaí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190C0202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7CB5BD7F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Billeáil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6333A8DF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Cumarsáid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4FE2570A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Monatóireacht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teiliméadrach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bhulc-mhéadair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39320748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Athchóiriú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athsholáthar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bpríomhphíobán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4F4E172B" w14:textId="77777777" w:rsidR="00160CAD" w:rsidRPr="00160CAD" w:rsidRDefault="00160CAD" w:rsidP="000D2074">
      <w:pPr>
        <w:numPr>
          <w:ilvl w:val="0"/>
          <w:numId w:val="33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Athsholáthar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suiteáil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comhlaí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01DBA770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 xml:space="preserve">Sa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bhfágfaidh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maith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hioncam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seirbhís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eacnamaíoch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choinneáil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ballraíocht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fócas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láidir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dhíriú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sceitheadh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shonrú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laghdú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réamhghníomhach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62B32CDB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Clár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maoiniúchán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móra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caipitil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dhírítear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chaomhnú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clár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athchóirithe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athsholáthair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bpríomhphíobán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suiteáil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comhlaí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cuimhneamh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chlár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dul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dteagmháil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hOifigeach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Idirchaidrimh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n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noBreakHyphen/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faisnéise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mhionfheabhsúcháin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dhírítear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chaomhnú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suiteáil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comhlaí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uas-suim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fhoriomlán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–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A1).</w:t>
      </w:r>
    </w:p>
    <w:p w14:paraId="0ECCBE1B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Calibri" w:eastAsia="Times New Roman" w:hAnsi="Calibri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Calibri" w:eastAsia="Times New Roman" w:hAnsi="Calibri" w:cs="Times New Roman"/>
          <w:b/>
          <w:caps/>
          <w:color w:val="FFFFFF"/>
          <w:spacing w:val="15"/>
          <w:sz w:val="28"/>
          <w:szCs w:val="20"/>
          <w:lang w:val="en-GB"/>
        </w:rPr>
        <w:t>CINEÁLACHA FÓIRDHEONTAIS</w:t>
      </w:r>
    </w:p>
    <w:p w14:paraId="5FA5D58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7FE1720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é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cineál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socruithe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míreanna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69CA1A76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9661A2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é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ghné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chineáil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ndéantar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A):</w:t>
      </w:r>
    </w:p>
    <w:p w14:paraId="2D070D1C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28EC012" w14:textId="77777777" w:rsidR="00160CAD" w:rsidRPr="00160CAD" w:rsidRDefault="00160CAD" w:rsidP="000D2074">
      <w:pPr>
        <w:numPr>
          <w:ilvl w:val="0"/>
          <w:numId w:val="31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an é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phríobháideach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(.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ball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foinse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gléasra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cóireála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</w:p>
    <w:p w14:paraId="396B1E4C" w14:textId="77777777" w:rsidR="00160CAD" w:rsidRPr="00160CAD" w:rsidRDefault="00160CAD" w:rsidP="000D2074">
      <w:pPr>
        <w:numPr>
          <w:ilvl w:val="0"/>
          <w:numId w:val="31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an é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phoiblí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(.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ball).</w:t>
      </w:r>
    </w:p>
    <w:p w14:paraId="5D762672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18ADD648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ghné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hoibriúchán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ndéantar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B) 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 </w:t>
      </w:r>
    </w:p>
    <w:p w14:paraId="60024D17" w14:textId="77777777" w:rsidR="00160CAD" w:rsidRPr="00160CAD" w:rsidRDefault="00160CAD" w:rsidP="000D2074">
      <w:pPr>
        <w:numPr>
          <w:ilvl w:val="0"/>
          <w:numId w:val="34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chonradh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fadtéarmach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Cothabhála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(O&amp;C)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‘bona fide’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[m.sh.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thionscadal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faofa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Tóg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&amp;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(DTO)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 bone fide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],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</w:p>
    <w:p w14:paraId="53544964" w14:textId="77777777" w:rsidR="00160CAD" w:rsidRPr="00160CAD" w:rsidRDefault="00160CAD" w:rsidP="000D2074">
      <w:pPr>
        <w:numPr>
          <w:ilvl w:val="0"/>
          <w:numId w:val="34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fhéinbhainistíonn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ball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Fostaí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conraitheoir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fhostú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63905998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ghné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ndéantar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C) 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freisin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:</w:t>
      </w:r>
    </w:p>
    <w:p w14:paraId="33C9F503" w14:textId="77777777" w:rsidR="00160CAD" w:rsidRPr="00160CAD" w:rsidRDefault="00160CAD" w:rsidP="000D2074">
      <w:pPr>
        <w:numPr>
          <w:ilvl w:val="0"/>
          <w:numId w:val="35"/>
        </w:numPr>
        <w:spacing w:after="200" w:line="276" w:lineRule="auto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100 teach.</w:t>
      </w:r>
    </w:p>
    <w:p w14:paraId="65C930EE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Déantar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roinnt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ndéantar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struchtúrú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gcuirfear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difriúla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cineál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socruithe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:</w:t>
      </w:r>
    </w:p>
    <w:p w14:paraId="7267072E" w14:textId="77777777" w:rsidR="00160CAD" w:rsidRPr="00160CAD" w:rsidRDefault="00160CAD" w:rsidP="000D2074">
      <w:pPr>
        <w:numPr>
          <w:ilvl w:val="0"/>
          <w:numId w:val="36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A: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tháirseach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mhaoiniúcháin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bhainistíochta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ghinearálta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mhionsonraithe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de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758B5F0D" w14:textId="77777777" w:rsidR="00160CAD" w:rsidRPr="00160CAD" w:rsidRDefault="00160CAD" w:rsidP="000D2074">
      <w:pPr>
        <w:numPr>
          <w:ilvl w:val="0"/>
          <w:numId w:val="36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B: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conarthaí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DTO “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bona fide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”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mhionsonraithe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 de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7ECA72ED" w14:textId="77777777" w:rsidR="00160CAD" w:rsidRPr="00160CAD" w:rsidRDefault="00160CAD" w:rsidP="000D2074">
      <w:pPr>
        <w:numPr>
          <w:ilvl w:val="0"/>
          <w:numId w:val="36"/>
        </w:num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C: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forlíontach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dhreasacht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beaga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fhoinsítear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100 teach,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dul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inbhuanaithe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teorainn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dreasacht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tráth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thionscnaíonn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próiseas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foirmiúil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dtéann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haonán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inbhuanaithe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mhionsonraithe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 de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37A7DC05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  <w:bookmarkStart w:id="5" w:name="_Toc205712488"/>
      <w:bookmarkStart w:id="6" w:name="_Toc188182098"/>
    </w:p>
    <w:p w14:paraId="3DB07147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34F672E1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6DA20384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7B6DE0BA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4153307D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F77FB0F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8E74B83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bookmarkEnd w:id="5"/>
    <w:bookmarkEnd w:id="6"/>
    <w:p w14:paraId="4C48AAFE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4"/>
          <w:szCs w:val="4"/>
          <w:lang w:val="en-GB"/>
        </w:rPr>
      </w:pPr>
    </w:p>
    <w:p w14:paraId="1AD4BA47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360" w:lineRule="auto"/>
        <w:jc w:val="center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lastRenderedPageBreak/>
        <w:t xml:space="preserve">CUID a - </w:t>
      </w:r>
      <w:r w:rsidRPr="00160CAD">
        <w:rPr>
          <w:rFonts w:ascii="Arial" w:eastAsia="Times New Roman" w:hAnsi="Arial" w:cs="Times New Roman"/>
          <w:b/>
          <w:caps/>
          <w:color w:val="FFFFFF"/>
          <w:spacing w:val="10"/>
          <w:sz w:val="32"/>
          <w:szCs w:val="20"/>
          <w:lang w:val="en-GB"/>
        </w:rPr>
        <w:t>FÓIRDHEONTAS A I DTREO CHOSTAIS OIBRIÚCHÁIN AGUS BhAINISTÍOCHTA GHINEARÁLTA na nGRÚPSCÉIMeanna UISCE ar fad</w:t>
      </w:r>
    </w:p>
    <w:p w14:paraId="6DFAEDC3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4E8045FA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A1: NITHE GINEARÁLTA AGUS RÁTAÍ FÓIRDHEONTAIS </w:t>
      </w:r>
    </w:p>
    <w:p w14:paraId="2A0976A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48193DD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fada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huas-teorainn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brath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cibé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acu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fhoinsítear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fhoinsítear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poiblí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0B66D0F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26AE4A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rachaidh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 </w:t>
      </w:r>
    </w:p>
    <w:p w14:paraId="59D397FD" w14:textId="77777777" w:rsidR="00160CAD" w:rsidRPr="00160CAD" w:rsidRDefault="00160CAD" w:rsidP="000D2074">
      <w:pPr>
        <w:numPr>
          <w:ilvl w:val="0"/>
          <w:numId w:val="32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fhoinsítear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</w:t>
      </w:r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€231.00.</w:t>
      </w:r>
    </w:p>
    <w:p w14:paraId="257AA845" w14:textId="77777777" w:rsidR="00160CAD" w:rsidRPr="00160CAD" w:rsidRDefault="00160CAD" w:rsidP="000D2074">
      <w:pPr>
        <w:numPr>
          <w:ilvl w:val="0"/>
          <w:numId w:val="32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fhoinsítear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poiblí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</w:t>
      </w:r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€115.00.</w:t>
      </w:r>
    </w:p>
    <w:p w14:paraId="6D9623FF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3EFF20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Braitheann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ceanglas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17251B9D" w14:textId="77777777" w:rsidR="00160CAD" w:rsidRPr="00160CAD" w:rsidRDefault="00160CAD" w:rsidP="00160CAD">
      <w:pPr>
        <w:spacing w:before="200" w:after="200" w:line="360" w:lineRule="auto"/>
        <w:contextualSpacing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14:paraId="05A10F6F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A2: TÉARMAÍ GINEARÁLTA AGUS COINNÍOLLACHA Incháilitheachta </w:t>
      </w:r>
    </w:p>
    <w:p w14:paraId="0ED9CE0C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54C26917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:</w:t>
      </w:r>
    </w:p>
    <w:p w14:paraId="4146832D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49233DCC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sásúil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(.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caighdeáin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vertAlign w:val="superscript"/>
          <w:lang w:val="en-GB"/>
        </w:rPr>
        <w:footnoteReference w:id="1"/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),</w:t>
      </w:r>
    </w:p>
    <w:p w14:paraId="68069CE4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aithnítear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úinéirí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</w:t>
      </w:r>
    </w:p>
    <w:p w14:paraId="60BDB23D" w14:textId="77777777" w:rsidR="00160CAD" w:rsidRPr="00160CAD" w:rsidRDefault="00160CAD" w:rsidP="00160CAD">
      <w:pPr>
        <w:numPr>
          <w:ilvl w:val="1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mheánmhéid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móra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rialáil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ghnáth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struchtúr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dlíthiúil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Chomharchumann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Theorainn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Ráthaíochta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scairshealbhóirí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comhionanna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686BBF13" w14:textId="77777777" w:rsidR="00160CAD" w:rsidRPr="00160CAD" w:rsidRDefault="00160CAD" w:rsidP="00160CAD">
      <w:pPr>
        <w:numPr>
          <w:ilvl w:val="1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beaga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díolmhaithe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ghnáth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Intaobhas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Chomharchumann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Theorainn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Ráthaíochta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 </w:t>
      </w:r>
    </w:p>
    <w:p w14:paraId="088E31D8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riarann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gnóthaí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Bunreachta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ceanglas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dlíthiúil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521ADB33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Fhreagrachtaí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vertAlign w:val="superscript"/>
          <w:lang w:val="en-GB"/>
        </w:rPr>
        <w:footnoteReference w:id="2"/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forbairt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Coiste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Náisiúnta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Seirbhísí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glactha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6B58020D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aontú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tugtha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dearbhaithe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laghad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caighdeán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Dearbhaithe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QAS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</w:t>
      </w:r>
      <w:r w:rsidRPr="00160CAD">
        <w:rPr>
          <w:rFonts w:ascii="Arial" w:eastAsia="Times New Roman" w:hAnsi="Arial" w:cs="Times New Roman"/>
          <w:sz w:val="24"/>
          <w:szCs w:val="20"/>
          <w:vertAlign w:val="superscript"/>
          <w:lang w:val="en-GB"/>
        </w:rPr>
        <w:footnoteReference w:id="3"/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Anailís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Ghuaise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Pointí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Criticiúla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HACCP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forbairt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Cónaidhm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Náisiúnta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faofa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Coiste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Náisiúnta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Seirbhísí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fhaomhadh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Chaighdeáin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Náisiúnta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NSAI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</w:t>
      </w:r>
      <w:r w:rsidRPr="00160CAD">
        <w:rPr>
          <w:rFonts w:ascii="Arial" w:eastAsia="Times New Roman" w:hAnsi="Arial" w:cs="Times New Roman"/>
          <w:sz w:val="24"/>
          <w:szCs w:val="20"/>
          <w:vertAlign w:val="superscript"/>
          <w:lang w:val="en-GB"/>
        </w:rPr>
        <w:footnoteReference w:id="4"/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chómhaith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2A53945A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gníomhach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cur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chaomhnú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UGT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laghdú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Chaomhnúchán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636EFC43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tuairisc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thosaigh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habhantrach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Chrios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Rannchuidithe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screamhuisce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/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dromchla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gcrích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phróisis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cur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gcrích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),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chéad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pleanála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cosaint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fhoinse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 </w:t>
      </w:r>
    </w:p>
    <w:p w14:paraId="33D07FB1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gearradh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iomarcach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mhéadraithe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mhalairt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réimeas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bhfeidhm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thomhaltóirí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ngearrfar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comhréidh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seasta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</w:p>
    <w:p w14:paraId="60BF6B9C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tairseach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160m3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iomarcach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sin,</w:t>
      </w:r>
    </w:p>
    <w:p w14:paraId="2A90365C" w14:textId="77777777" w:rsidR="00160CAD" w:rsidRPr="00160CAD" w:rsidRDefault="00160CAD" w:rsidP="00160CAD">
      <w:pPr>
        <w:numPr>
          <w:ilvl w:val="0"/>
          <w:numId w:val="3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bhfeidhmiú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iomláine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thomhaltóirí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tráchtála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earnáil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chustaiméirí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dtras-fhóirdheonú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7982367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3708BA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fianaise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cháipéisí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dtaispeánfar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liostaithe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spotseiceála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feidhmiú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 </w:t>
      </w:r>
    </w:p>
    <w:p w14:paraId="5FA9B15F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C067C7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gcomhthéacs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mhír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díolmhaithe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(.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mhonatóireacht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thástáil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cóip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dheimhniú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thorthaí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tástála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bunús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iomlán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bparaiméadar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thástáil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éagsúil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brath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tír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soláthróidh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liosta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saotharlann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chreidiúnaithe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neamhspleách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tsampláil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tástáil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vertAlign w:val="superscript"/>
          <w:lang w:val="en-GB"/>
        </w:rPr>
        <w:footnoteReference w:id="5"/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6FE13A0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2E7C91E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Freisin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gcomhthéacs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Mhír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phríobháideach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sholáthróidh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:</w:t>
      </w:r>
    </w:p>
    <w:p w14:paraId="7BF6704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383E75CA" w14:textId="77777777" w:rsidR="00160CAD" w:rsidRPr="00160CAD" w:rsidRDefault="00160CAD" w:rsidP="00160CAD">
      <w:pPr>
        <w:numPr>
          <w:ilvl w:val="0"/>
          <w:numId w:val="4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measann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sásúil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thaobh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cainníochta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 </w:t>
      </w:r>
    </w:p>
    <w:p w14:paraId="4F399522" w14:textId="77777777" w:rsidR="00160CAD" w:rsidRPr="00160CAD" w:rsidRDefault="00160CAD" w:rsidP="00160CAD">
      <w:pPr>
        <w:numPr>
          <w:ilvl w:val="0"/>
          <w:numId w:val="4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tar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comhairliú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dóibh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clár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gníomhaíochta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leasúcháin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ullmhú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</w:p>
    <w:p w14:paraId="6F1B0F8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C2F36C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liostaítear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brath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gealladh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scríbhinn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ullmhófar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gcuirfear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tréimhse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aontaithe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clár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gníomhaíochta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leasúcháin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faofa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Maoirseachta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Is é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cuspóir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chlár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gníomhaíochta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leasúcháin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mhodhnú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ceanglais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tráth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data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3A5686C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247D699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gcomhthéacs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Mhíreanna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8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9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fianaise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cháipéisí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bunús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(m.sh.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cóip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shampla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randamach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shonrasc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eisíodh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dtaispeántar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mhuirear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seasta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ghearradh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dtaispeántar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freisin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tairseach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mhuirear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tréimhse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). </w:t>
      </w:r>
    </w:p>
    <w:p w14:paraId="7A47C161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2DD2A10C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Más é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tuairim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uilíoch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chúiseanna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tairseach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160m3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shocrú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iomarcach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Bord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Bainistíochta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faomhadh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lorg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dtús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togra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tairseach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160m3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laghdú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Cruinniú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Speisialta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ghairfear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críche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cheadófar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seasta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comhréidh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chustaiméirí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chúinsí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  </w:t>
      </w:r>
    </w:p>
    <w:p w14:paraId="0479181D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49EC05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rún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laghdú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fhaomhadh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thairseach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leithroinnt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160m3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iomarcach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scaipeadh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scríbhinn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uile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Chruinniú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Speisialta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Réamhfhógra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cinntí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bhallraíocht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gCruinniú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thaifeadadh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miontuairiscí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chruinnithe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cóip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mhiontuairiscí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chruinnithe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bunús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49459F1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EF5659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é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uilíoch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sprioc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dheiridh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earnáil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–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caomhnúchán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cothromas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cothrom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coigilt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uilíoch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bhfeidhm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formhór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77470DB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BE65110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phróiseas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glacadh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togra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iomarcach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ghearradh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tomhaltóirí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éagmais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mhéadraithe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uilíoch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monatóireachta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mhodhanna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traidisiúnta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bhfeidhm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mhéadair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cheantair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shampla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maith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breathnóireacht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amhairc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sceitheadh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teicníochtaí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éisteachta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glacadh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beartas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liostála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roghnaí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amhlaidh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cumasú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gceanglaítear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orthu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iomarcaí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neamhthomhaiste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neamh-mhéadraithe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),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acu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scríbhinn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am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suiteálfaidh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méadar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ngearrfar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iomarcach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thomhaiste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4DC0D18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93294C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íocfar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gcúinsí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bith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an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méadrú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uilíoch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bhfeidhm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mhalairt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acu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má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shocraítear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muirear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iomarcach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lú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ná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115m3 in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muirear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seasta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ráta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comhréidh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acu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thomhaltóirí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raibh in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léiriú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go raibh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fíor-riachtanas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iomarcach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ghearradh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baill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.</w:t>
      </w:r>
    </w:p>
    <w:p w14:paraId="2482C91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4868A0AA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roinnt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cásanna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faigheann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déileáil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soláthraíodh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fuarthas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bhealach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struchtúraithe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cothromasach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70E86D86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FBEB0BB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d’aonáin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léiriú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mhuirear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ghearrfar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Stáit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Níor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brabúis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tugtha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Stát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táirgeachta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sin.  </w:t>
      </w:r>
      <w:bookmarkStart w:id="7" w:name="_Hlk517782483"/>
    </w:p>
    <w:p w14:paraId="718EC3EE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bookmarkEnd w:id="7"/>
    <w:p w14:paraId="0CFF850A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na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tharraingíonn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air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shocruithe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mar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leagadh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.  </w:t>
      </w:r>
    </w:p>
    <w:p w14:paraId="419F829C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F627A6F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Meastar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poiblí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fhaigheann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poiblí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aicme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Tomhaltóra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Tráchtála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Coinneoidh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taraifí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gcuimsítear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liúntas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bun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struchtúr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socruithe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arbh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1ú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Eanáir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2014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creat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taraifí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bhfeidhm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1FFFAD0C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2E9E6C18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EA59A2E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21898CD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A3: Incháilitheacht ó thaobh Caiteachais </w:t>
      </w:r>
    </w:p>
    <w:p w14:paraId="04AAABE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2291253F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Chun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tharraingeoidh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air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:</w:t>
      </w:r>
    </w:p>
    <w:p w14:paraId="354E9D12" w14:textId="77777777" w:rsidR="00160CAD" w:rsidRPr="00160CAD" w:rsidRDefault="00160CAD" w:rsidP="00160CAD">
      <w:pPr>
        <w:numPr>
          <w:ilvl w:val="0"/>
          <w:numId w:val="5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ag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baint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huisce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úsáidí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tráchtála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araon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: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cionroinnfear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fhorálacha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A5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 </w:t>
      </w:r>
    </w:p>
    <w:p w14:paraId="23EC992A" w14:textId="77777777" w:rsidR="00160CAD" w:rsidRPr="00160CAD" w:rsidRDefault="00160CAD" w:rsidP="00160CAD">
      <w:pPr>
        <w:numPr>
          <w:ilvl w:val="0"/>
          <w:numId w:val="5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ag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baint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earraí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seirbhísí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conraitheoirí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: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conraitheoirí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cláraithe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CBL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fianaise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imréiteach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eisíonn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Coimisinéirí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Ioncaim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46BCA561" w14:textId="77777777" w:rsidR="00160CAD" w:rsidRPr="00160CAD" w:rsidRDefault="00160CAD" w:rsidP="00160CAD">
      <w:pPr>
        <w:numPr>
          <w:ilvl w:val="0"/>
          <w:numId w:val="6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lastRenderedPageBreak/>
        <w:t xml:space="preserve">ag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baint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híocaíocht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phá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tuarastail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duine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duine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cláraithe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críocha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fostóir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cláraithe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ÍMAT/ÁSPC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fheidhmiú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acu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 </w:t>
      </w:r>
    </w:p>
    <w:p w14:paraId="4E21568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14:paraId="7000C0B2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bookmarkStart w:id="8" w:name="_Toc188182101"/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A4: Caiteachas </w:t>
      </w:r>
      <w:bookmarkEnd w:id="8"/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>Cáilithíoch</w:t>
      </w:r>
    </w:p>
    <w:p w14:paraId="67ED5616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70C79B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neamhchaipitil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tharraingt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air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neamh-incháilithe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dímheas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sócmhainní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móra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caipitil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 </w:t>
      </w:r>
    </w:p>
    <w:p w14:paraId="54A60E4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017EF831" w14:textId="77777777" w:rsidR="00160CAD" w:rsidRPr="00160CAD" w:rsidRDefault="00160CAD" w:rsidP="00160CAD">
      <w:pPr>
        <w:numPr>
          <w:ilvl w:val="0"/>
          <w:numId w:val="7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cothabháil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deisiú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foirgneamh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trealaimh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feisteas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hastarraingt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foinsí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chosaint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cóireáil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stóráil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dáileadh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  </w:t>
      </w:r>
    </w:p>
    <w:p w14:paraId="7F0411F7" w14:textId="77777777" w:rsidR="00160CAD" w:rsidRPr="00160CAD" w:rsidRDefault="00160CAD" w:rsidP="00160CAD">
      <w:pPr>
        <w:numPr>
          <w:ilvl w:val="0"/>
          <w:numId w:val="8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leictreachas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fuinneamh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5A322A57" w14:textId="77777777" w:rsidR="00160CAD" w:rsidRPr="00160CAD" w:rsidRDefault="00160CAD" w:rsidP="00160CAD">
      <w:pPr>
        <w:numPr>
          <w:ilvl w:val="0"/>
          <w:numId w:val="9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/a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dhíghalrú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 </w:t>
      </w:r>
    </w:p>
    <w:p w14:paraId="518F297D" w14:textId="77777777" w:rsidR="00160CAD" w:rsidRPr="00160CAD" w:rsidRDefault="00160CAD" w:rsidP="00160CAD">
      <w:pPr>
        <w:numPr>
          <w:ilvl w:val="0"/>
          <w:numId w:val="10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tuarastail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ghaolmhara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bainisteoirí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páirtaimseartha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riarathóirí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pearsanra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cothabhála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7C379119" w14:textId="77777777" w:rsidR="00160CAD" w:rsidRPr="00160CAD" w:rsidRDefault="00160CAD" w:rsidP="00160CAD">
      <w:pPr>
        <w:numPr>
          <w:ilvl w:val="0"/>
          <w:numId w:val="11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árachas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dliteanas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poiblí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dliteanas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fostóirí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ÁSPC,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sócmhainní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);</w:t>
      </w:r>
    </w:p>
    <w:p w14:paraId="7AC67379" w14:textId="77777777" w:rsidR="00160CAD" w:rsidRPr="00160CAD" w:rsidRDefault="00160CAD" w:rsidP="00160CAD">
      <w:pPr>
        <w:numPr>
          <w:ilvl w:val="0"/>
          <w:numId w:val="12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riaracháin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iniúchóireachta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 </w:t>
      </w:r>
    </w:p>
    <w:p w14:paraId="2A48F1DA" w14:textId="77777777" w:rsidR="00160CAD" w:rsidRPr="00160CAD" w:rsidRDefault="00160CAD" w:rsidP="00160CAD">
      <w:pPr>
        <w:numPr>
          <w:ilvl w:val="0"/>
          <w:numId w:val="13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monatóireacht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cháilíocht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 </w:t>
      </w:r>
    </w:p>
    <w:p w14:paraId="4B730CA4" w14:textId="77777777" w:rsidR="00160CAD" w:rsidRPr="00160CAD" w:rsidRDefault="00160CAD" w:rsidP="00160CAD">
      <w:pPr>
        <w:numPr>
          <w:ilvl w:val="0"/>
          <w:numId w:val="14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feidhmiú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Córais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Dearbhaithe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A2.5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);</w:t>
      </w:r>
    </w:p>
    <w:p w14:paraId="17B8BE41" w14:textId="77777777" w:rsidR="00160CAD" w:rsidRPr="00160CAD" w:rsidRDefault="00160CAD" w:rsidP="00160CAD">
      <w:pPr>
        <w:numPr>
          <w:ilvl w:val="0"/>
          <w:numId w:val="15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neamhchaipitil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bearta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caomhnúcháin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bainistíochta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 </w:t>
      </w:r>
    </w:p>
    <w:p w14:paraId="256792D0" w14:textId="77777777" w:rsidR="00160CAD" w:rsidRPr="00160CAD" w:rsidRDefault="00160CAD" w:rsidP="00160CAD">
      <w:pPr>
        <w:numPr>
          <w:ilvl w:val="0"/>
          <w:numId w:val="16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plean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feabhsúcháin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ullmhú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</w:t>
      </w:r>
    </w:p>
    <w:p w14:paraId="11780F2E" w14:textId="77777777" w:rsidR="00160CAD" w:rsidRPr="00160CAD" w:rsidRDefault="00160CAD" w:rsidP="00160CAD">
      <w:pPr>
        <w:numPr>
          <w:ilvl w:val="0"/>
          <w:numId w:val="17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oiliúint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phearsanra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bainistiú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dearbhú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sceitheadh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bhrath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líonra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dáileacháin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bhainistiú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chothabháil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Sláinte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Sábháilteacht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.;</w:t>
      </w:r>
    </w:p>
    <w:p w14:paraId="45EB147A" w14:textId="77777777" w:rsidR="00160CAD" w:rsidRPr="00160CAD" w:rsidRDefault="00160CAD" w:rsidP="00160CAD">
      <w:pPr>
        <w:numPr>
          <w:ilvl w:val="0"/>
          <w:numId w:val="18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táillí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cleamhnaithe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bhallraíocht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gCónaidhm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Náisiunta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 </w:t>
      </w:r>
    </w:p>
    <w:p w14:paraId="667D7212" w14:textId="77777777" w:rsidR="00160CAD" w:rsidRPr="00160CAD" w:rsidRDefault="00160CAD" w:rsidP="00160CAD">
      <w:pPr>
        <w:numPr>
          <w:ilvl w:val="0"/>
          <w:numId w:val="19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bookmarkStart w:id="9" w:name="_Toc188182103"/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hoibriú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Chórais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Bhainistíochta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Feidhmíochta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PMS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gconarthaí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 “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bona fide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”, 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viz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.;</w:t>
      </w:r>
    </w:p>
    <w:p w14:paraId="758E1000" w14:textId="77777777" w:rsidR="00160CAD" w:rsidRPr="00160CAD" w:rsidRDefault="00160CAD" w:rsidP="00160CAD">
      <w:pPr>
        <w:numPr>
          <w:ilvl w:val="0"/>
          <w:numId w:val="20"/>
        </w:numPr>
        <w:spacing w:before="200" w:after="200" w:line="360" w:lineRule="auto"/>
        <w:ind w:left="1287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Ionadaí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Fostóra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Choinneáil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6608CCAE" w14:textId="77777777" w:rsidR="00160CAD" w:rsidRPr="00160CAD" w:rsidRDefault="00160CAD" w:rsidP="00160CAD">
      <w:pPr>
        <w:numPr>
          <w:ilvl w:val="0"/>
          <w:numId w:val="20"/>
        </w:numPr>
        <w:spacing w:before="200" w:after="200" w:line="360" w:lineRule="auto"/>
        <w:ind w:left="1287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Neamhspleách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7AA112A3" w14:textId="77777777" w:rsidR="00160CAD" w:rsidRPr="00160CAD" w:rsidRDefault="00160CAD" w:rsidP="00160CAD">
      <w:pPr>
        <w:numPr>
          <w:ilvl w:val="0"/>
          <w:numId w:val="18"/>
        </w:numPr>
        <w:tabs>
          <w:tab w:val="num" w:pos="1494"/>
        </w:tabs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bearta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réasúnacha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cosanta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foinsí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(m.sh.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fálú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timpeall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foinse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);</w:t>
      </w:r>
    </w:p>
    <w:p w14:paraId="1054F8D8" w14:textId="77777777" w:rsidR="00160CAD" w:rsidRPr="00160CAD" w:rsidRDefault="00160CAD" w:rsidP="00160CAD">
      <w:pPr>
        <w:numPr>
          <w:ilvl w:val="0"/>
          <w:numId w:val="18"/>
        </w:numPr>
        <w:tabs>
          <w:tab w:val="num" w:pos="1494"/>
        </w:tabs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caipitil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éigeandála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(m.sh.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athsholáthar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bonneagair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fhabhtaigh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comhlaí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feistis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);</w:t>
      </w:r>
    </w:p>
    <w:p w14:paraId="26DB333D" w14:textId="77777777" w:rsidR="00160CAD" w:rsidRPr="00160CAD" w:rsidRDefault="00160CAD" w:rsidP="00160CAD">
      <w:pPr>
        <w:numPr>
          <w:ilvl w:val="0"/>
          <w:numId w:val="18"/>
        </w:numPr>
        <w:tabs>
          <w:tab w:val="num" w:pos="1494"/>
        </w:tabs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ghairmiúla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dhlíthiúla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42496A8D" w14:textId="77777777" w:rsidR="00160CAD" w:rsidRPr="00160CAD" w:rsidRDefault="00160CAD" w:rsidP="00160CAD">
      <w:pPr>
        <w:numPr>
          <w:ilvl w:val="0"/>
          <w:numId w:val="18"/>
        </w:numPr>
        <w:tabs>
          <w:tab w:val="num" w:pos="1494"/>
        </w:tabs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15897054" w14:textId="77777777" w:rsidR="00160CAD" w:rsidRPr="00160CAD" w:rsidRDefault="00160CAD" w:rsidP="00160CAD">
      <w:pPr>
        <w:spacing w:before="200" w:after="200" w:line="360" w:lineRule="auto"/>
        <w:contextualSpacing/>
        <w:rPr>
          <w:rFonts w:ascii="Arial" w:eastAsia="Times New Roman" w:hAnsi="Arial" w:cs="Times New Roman"/>
          <w:sz w:val="16"/>
          <w:szCs w:val="16"/>
          <w:lang w:val="en-GB"/>
        </w:rPr>
      </w:pPr>
    </w:p>
    <w:bookmarkEnd w:id="9"/>
    <w:p w14:paraId="54A6F678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A5: Cionroinnt an Chaiteachais </w:t>
      </w:r>
    </w:p>
    <w:p w14:paraId="244A3D0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4F13EA71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foláir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tháirgtear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íoschaighdeáin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éigeantacha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Ceadófar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iomlán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chaiteachais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tharraingeoidh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orthu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míreanna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uasmhéideanna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A1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bhaill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:</w:t>
      </w:r>
    </w:p>
    <w:p w14:paraId="4A15D40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14:paraId="42740EB9" w14:textId="77777777" w:rsidR="00160CAD" w:rsidRPr="00160CAD" w:rsidRDefault="00160CAD" w:rsidP="00160CAD">
      <w:pPr>
        <w:numPr>
          <w:ilvl w:val="0"/>
          <w:numId w:val="21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monatóireacht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cháilíocht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7965A48C" w14:textId="77777777" w:rsidR="00160CAD" w:rsidRPr="00160CAD" w:rsidRDefault="00160CAD" w:rsidP="00160CAD">
      <w:pPr>
        <w:numPr>
          <w:ilvl w:val="0"/>
          <w:numId w:val="22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mhonatóireacht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ghearradh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gcomhthéacs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4B668ACA" w14:textId="77777777" w:rsidR="00160CAD" w:rsidRPr="00160CAD" w:rsidRDefault="00160CAD" w:rsidP="00160CAD">
      <w:pPr>
        <w:numPr>
          <w:ilvl w:val="0"/>
          <w:numId w:val="23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intomhalta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chóireála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dhíghalrúcháin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37E75202" w14:textId="77777777" w:rsidR="00160CAD" w:rsidRPr="00160CAD" w:rsidRDefault="00160CAD" w:rsidP="00160CAD">
      <w:pPr>
        <w:numPr>
          <w:ilvl w:val="0"/>
          <w:numId w:val="24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Dearbhaithe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A2.5</w:t>
      </w:r>
      <w:r w:rsidRPr="00160CAD">
        <w:rPr>
          <w:rFonts w:ascii="Arial" w:eastAsia="Times New Roman" w:hAnsi="Arial" w:cs="Times New Roman"/>
          <w:color w:val="FF0000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); </w:t>
      </w:r>
    </w:p>
    <w:p w14:paraId="4041DC69" w14:textId="77777777" w:rsidR="00160CAD" w:rsidRPr="00160CAD" w:rsidRDefault="00160CAD" w:rsidP="00160CAD">
      <w:pPr>
        <w:numPr>
          <w:ilvl w:val="0"/>
          <w:numId w:val="25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oiliúint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phearsanra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chláir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chinntiú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39B17F23" w14:textId="77777777" w:rsidR="00160CAD" w:rsidRPr="00160CAD" w:rsidRDefault="00160CAD" w:rsidP="00160CAD">
      <w:pPr>
        <w:numPr>
          <w:ilvl w:val="0"/>
          <w:numId w:val="26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bearta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cosanta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foinsí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chothabháil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69673722" w14:textId="77777777" w:rsidR="00160CAD" w:rsidRPr="00160CAD" w:rsidRDefault="00160CAD" w:rsidP="00160CAD">
      <w:pPr>
        <w:numPr>
          <w:ilvl w:val="0"/>
          <w:numId w:val="27"/>
        </w:numPr>
        <w:spacing w:before="200" w:after="200" w:line="360" w:lineRule="auto"/>
        <w:ind w:left="720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táillí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cleamhnaithe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bhallraíocht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gCónaidhm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Náisiúnta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nGrupscéimeanna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37BAEFE4" w14:textId="77777777" w:rsidR="00160CAD" w:rsidRPr="00160CAD" w:rsidRDefault="00160CAD" w:rsidP="00160CAD">
      <w:pPr>
        <w:numPr>
          <w:ilvl w:val="0"/>
          <w:numId w:val="27"/>
        </w:numPr>
        <w:spacing w:before="200" w:after="200" w:line="360" w:lineRule="auto"/>
        <w:ind w:left="709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Bainistíochta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Feidhmíochta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</w:t>
      </w:r>
    </w:p>
    <w:p w14:paraId="1991BDD2" w14:textId="77777777" w:rsidR="00160CAD" w:rsidRPr="00160CAD" w:rsidRDefault="00160CAD" w:rsidP="00160CAD">
      <w:pPr>
        <w:numPr>
          <w:ilvl w:val="0"/>
          <w:numId w:val="27"/>
        </w:numPr>
        <w:spacing w:before="200" w:after="200" w:line="360" w:lineRule="auto"/>
        <w:ind w:left="709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Ionadaí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Fostóra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choinneáil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nuair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chonradh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 “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bona fide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”;</w:t>
      </w:r>
    </w:p>
    <w:p w14:paraId="072BD96A" w14:textId="77777777" w:rsidR="00160CAD" w:rsidRPr="00160CAD" w:rsidRDefault="00160CAD" w:rsidP="00160CAD">
      <w:pPr>
        <w:numPr>
          <w:ilvl w:val="0"/>
          <w:numId w:val="27"/>
        </w:numPr>
        <w:spacing w:before="200" w:after="200" w:line="360" w:lineRule="auto"/>
        <w:ind w:left="709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neamhspleách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feidhmiú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Chonradh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 “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>bona fide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”. </w:t>
      </w:r>
    </w:p>
    <w:p w14:paraId="38406CDC" w14:textId="77777777" w:rsidR="00160CAD" w:rsidRPr="00160CAD" w:rsidRDefault="00160CAD" w:rsidP="00160CAD">
      <w:pPr>
        <w:spacing w:before="200" w:after="200" w:line="276" w:lineRule="auto"/>
        <w:contextualSpacing/>
        <w:jc w:val="both"/>
        <w:rPr>
          <w:rFonts w:ascii="Arial" w:eastAsia="Times New Roman" w:hAnsi="Arial" w:cs="Times New Roman"/>
          <w:sz w:val="16"/>
          <w:szCs w:val="16"/>
          <w:u w:val="single"/>
          <w:lang w:val="en-GB"/>
        </w:rPr>
      </w:pPr>
    </w:p>
    <w:p w14:paraId="1A9CF3FD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u w:val="single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fhorchúiteamh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ráta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85%. Más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féidir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ballraíocht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níos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áirde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léiriu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b’fhéidir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dteideal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ráta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níos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airde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. </w:t>
      </w:r>
    </w:p>
    <w:p w14:paraId="1248F001" w14:textId="77777777" w:rsidR="00160CAD" w:rsidRPr="00160CAD" w:rsidRDefault="00160CAD" w:rsidP="00160CAD">
      <w:pPr>
        <w:spacing w:before="200" w:after="200" w:line="276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32C0798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A6: IARRATAS AR FHÓIRDHEONTAS </w:t>
      </w:r>
    </w:p>
    <w:p w14:paraId="1B2C12A9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04D498F7" w14:textId="77777777" w:rsidR="00160CAD" w:rsidRPr="00160CAD" w:rsidRDefault="00160CAD" w:rsidP="00160CAD">
      <w:pPr>
        <w:spacing w:before="200" w:after="200" w:line="36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Foirm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: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Fhoirm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chéanna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A, B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fhaisnéis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bhreise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6AFCFEB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: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isteach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Fhoirm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WS1 Sub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30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Meitheamh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tar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06C49B2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14:paraId="3F811DE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Réamh-Fhóirdheontas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: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Chun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cabhrú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bainistíocht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rachaidh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chaighdeánach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70% den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iomlán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roimhe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5766097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00867B3F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chéad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dhiaidh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déanta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roimhe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Fhoirm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WS1 Sub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chomhlánú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isteach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30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Meitheamh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4232BEE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2FD2ABC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Sa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rachaidh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dheiridh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aisghabhfar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barrachas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dhiaidh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4014493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5494946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A7: Riachtanais maidir le hIarratas </w:t>
      </w:r>
    </w:p>
    <w:p w14:paraId="478CE62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36683AC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Ráiteas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iomlán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éineacht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soláthraítear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mionsonraí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iarbhír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tharraing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air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ioncam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fuarthas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ball.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Ceanglaítear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cáipéis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choinneáil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ceanglas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corparáideach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duine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dteideal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corparáidigh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Ráiteas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sínithe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Iniúchóirí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Oifigigh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léiriú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soiléir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 </w:t>
      </w:r>
    </w:p>
    <w:p w14:paraId="0ED6099F" w14:textId="77777777" w:rsidR="00160CAD" w:rsidRPr="00160CAD" w:rsidRDefault="00160CAD" w:rsidP="000D2074">
      <w:pPr>
        <w:numPr>
          <w:ilvl w:val="0"/>
          <w:numId w:val="28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deimhníodh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thagann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hioncam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gcuimsítear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tuairim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Iniúchóra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gurb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ionann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léargas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‘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fíor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cothrom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’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ghnóthaí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443BCBB7" w14:textId="77777777" w:rsidR="00160CAD" w:rsidRPr="00160CAD" w:rsidRDefault="00160CAD" w:rsidP="000D2074">
      <w:pPr>
        <w:numPr>
          <w:ilvl w:val="0"/>
          <w:numId w:val="28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ghlac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ballraíocht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gCruinniú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4502F2BD" w14:textId="77777777" w:rsidR="00160CAD" w:rsidRPr="00160CAD" w:rsidRDefault="00160CAD" w:rsidP="000D2074">
      <w:pPr>
        <w:numPr>
          <w:ilvl w:val="0"/>
          <w:numId w:val="28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críochnaíodh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féilire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1</w:t>
      </w:r>
      <w:r w:rsidRPr="00160CAD">
        <w:rPr>
          <w:rFonts w:ascii="Arial" w:eastAsia="Times New Roman" w:hAnsi="Arial" w:cs="Times New Roman"/>
          <w:sz w:val="24"/>
          <w:szCs w:val="20"/>
          <w:vertAlign w:val="superscript"/>
          <w:lang w:val="en-GB"/>
        </w:rPr>
        <w:t xml:space="preserve">ú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Eanáir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– 31</w:t>
      </w:r>
      <w:r w:rsidRPr="00160CAD">
        <w:rPr>
          <w:rFonts w:ascii="Arial" w:eastAsia="Times New Roman" w:hAnsi="Arial" w:cs="Times New Roman"/>
          <w:sz w:val="24"/>
          <w:szCs w:val="20"/>
          <w:vertAlign w:val="superscript"/>
          <w:lang w:val="en-GB"/>
        </w:rPr>
        <w:t>st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Nollaig.</w:t>
      </w:r>
    </w:p>
    <w:p w14:paraId="1D270C8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E18AF5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beaga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(m.sh.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thairseach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monatóireachta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dtugtar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‘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díolmhaithe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’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coitianta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d’fhéadfadh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ráiteas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éineacht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cáipéisí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tacaíochta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(m.sh.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sonraisc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inghlactha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á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chineál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chaiteachais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dócha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140CB3E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n-GB"/>
        </w:rPr>
      </w:pPr>
    </w:p>
    <w:p w14:paraId="465F012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Sonrófar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míreanna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míreanna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leithligh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:</w:t>
      </w:r>
    </w:p>
    <w:p w14:paraId="45BB491F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14:paraId="3CF106F3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ngearradh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mhonatóireacht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.;</w:t>
      </w:r>
    </w:p>
    <w:p w14:paraId="05A46635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tharraing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air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monatóireacht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cháilíocht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0EF1AF23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intomhalta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chóireála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dhíghalrúcháin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conradh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DTO);</w:t>
      </w:r>
    </w:p>
    <w:p w14:paraId="68D887D0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sheasta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thoirtmhéadracha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sonrú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leithligh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gearradh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chonartha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DTO/O&amp;C;</w:t>
      </w:r>
    </w:p>
    <w:p w14:paraId="55DF15F2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Dearbhaithe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Cáilíochta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6A59C784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hoiliúint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phearsanra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chláir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chinntiú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gcomhlíonfar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caighdeáin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reachtúla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um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114814A8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bearta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cosanta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foinse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chothabháil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154D349F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táillí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cleamhnachta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ballraíochta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gCónaidhm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Náisiúnta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</w:t>
      </w:r>
    </w:p>
    <w:p w14:paraId="4DE86518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gCóras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Bainistíochta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Feidhmíochta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; </w:t>
      </w:r>
    </w:p>
    <w:p w14:paraId="677B1F6F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hIonadaí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Fostóra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choinneáil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nuair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oibriúcháin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chonradh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</w:t>
      </w:r>
      <w:r w:rsidRPr="00160CAD">
        <w:rPr>
          <w:rFonts w:ascii="Arial" w:eastAsia="Times New Roman" w:hAnsi="Arial" w:cs="Times New Roman"/>
          <w:color w:val="FF0000"/>
          <w:sz w:val="24"/>
          <w:szCs w:val="20"/>
          <w:lang w:val="en-GB"/>
        </w:rPr>
        <w:t xml:space="preserve">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“bona fide”;</w:t>
      </w:r>
    </w:p>
    <w:p w14:paraId="7971DDBB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Iniúchadh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neamhspleách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rialachán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feidhmiú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Chonradh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</w:t>
      </w:r>
      <w:r w:rsidRPr="00160CAD">
        <w:rPr>
          <w:rFonts w:ascii="Arial" w:eastAsia="Times New Roman" w:hAnsi="Arial" w:cs="Times New Roman"/>
          <w:color w:val="FF0000"/>
          <w:sz w:val="24"/>
          <w:szCs w:val="20"/>
          <w:lang w:val="en-GB"/>
        </w:rPr>
        <w:t xml:space="preserve">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“bona fide; </w:t>
      </w:r>
    </w:p>
    <w:p w14:paraId="20544B2B" w14:textId="77777777" w:rsidR="00160CAD" w:rsidRPr="00160CAD" w:rsidRDefault="00160CAD" w:rsidP="000D2074">
      <w:pPr>
        <w:numPr>
          <w:ilvl w:val="0"/>
          <w:numId w:val="3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costais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chéanna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Éireann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tharla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sonrú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leithligh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).</w:t>
      </w:r>
    </w:p>
    <w:p w14:paraId="5CD46A6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14:paraId="5C0259E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Bhliantúla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Réamh-Fhóirdheontais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fhaisnéis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cháipéisí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fhianaise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lorg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d’fhéadfadh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réasún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chumas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A2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).</w:t>
      </w:r>
    </w:p>
    <w:p w14:paraId="613F5851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62C091F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Tar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scrúdú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cuirfidh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iúl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Asbhainfear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fuair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ró-íocaíocht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roimhe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fágtha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7266C11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B0AF04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Ba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chóir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nglacfadh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Áitiúla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iniúchta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fhianaise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chaiteachas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eisceachtúil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ghnáth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fhaisnéis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cháipéisí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fhianaise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lorg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d’fhéadfadh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riachtanach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réasún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chumas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chinneadh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. Is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mhaithe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sé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chinntiú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ábhar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sholáthrófar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sna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cuntais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soiléir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gan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débhrí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baint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leo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. </w:t>
      </w:r>
    </w:p>
    <w:p w14:paraId="1DB12BD0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0EA97D1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2CEEAD1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47132F1D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  <w:bookmarkStart w:id="10" w:name="_Toc205712491"/>
      <w:bookmarkStart w:id="11" w:name="_Toc188182106"/>
    </w:p>
    <w:p w14:paraId="4603478C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06DCA1CD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5937E41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5035AC5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3621F7C6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502B432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26BC931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2B64150D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39886DF0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41EE5E5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</w:pPr>
    </w:p>
    <w:p w14:paraId="70A5F46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aps/>
          <w:color w:val="365F91"/>
          <w:spacing w:val="10"/>
          <w:sz w:val="16"/>
          <w:szCs w:val="16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365F91"/>
          <w:spacing w:val="10"/>
          <w:sz w:val="32"/>
          <w:szCs w:val="20"/>
          <w:lang w:val="en-GB"/>
        </w:rPr>
        <w:br w:type="page"/>
      </w:r>
    </w:p>
    <w:bookmarkEnd w:id="10"/>
    <w:bookmarkEnd w:id="11"/>
    <w:p w14:paraId="299D706E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360" w:lineRule="auto"/>
        <w:jc w:val="center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4"/>
          <w:szCs w:val="4"/>
          <w:lang w:val="en-GB"/>
        </w:rPr>
      </w:pPr>
    </w:p>
    <w:p w14:paraId="17EEE62F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360" w:lineRule="auto"/>
        <w:jc w:val="center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CUID B – </w:t>
      </w:r>
    </w:p>
    <w:p w14:paraId="430151B8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360" w:lineRule="auto"/>
        <w:jc w:val="center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0"/>
          <w:sz w:val="32"/>
          <w:szCs w:val="20"/>
          <w:lang w:val="en-GB"/>
        </w:rPr>
        <w:t xml:space="preserve">FÓIRDHEONTAS B I DTREO CHOSTAIS CHONARTHAÍ OIBRIÚCHÁIN AGUS COTHABHÁLA (o&amp;c) AGUS dEAR tÓG oIBRIGH (dto) “bona fide” </w:t>
      </w:r>
    </w:p>
    <w:p w14:paraId="24A8E5F9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E8B4B08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B1: GINEARÁLTA </w:t>
      </w:r>
    </w:p>
    <w:p w14:paraId="40CA805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3AA955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gcostas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d’úsáid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teaghlaigh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chonradh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 “bona fide” [m.sh.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thionscadal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DTO].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B4.1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323047F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1454691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jc w:val="both"/>
        <w:outlineLvl w:val="0"/>
        <w:rPr>
          <w:rFonts w:ascii="Arial" w:eastAsia="Times New Roman" w:hAnsi="Arial" w:cs="Times New Roman"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>B2: Suim an Fhóirdheontais</w:t>
      </w:r>
    </w:p>
    <w:p w14:paraId="59B0E3D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222A88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híoc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Clúdaítear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 </w:t>
      </w:r>
    </w:p>
    <w:p w14:paraId="36A7D8B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0311189" w14:textId="77777777" w:rsidR="00160CAD" w:rsidRPr="00160CAD" w:rsidRDefault="00160CAD" w:rsidP="000D2074">
      <w:pPr>
        <w:numPr>
          <w:ilvl w:val="0"/>
          <w:numId w:val="2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Muirear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Seasta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áiritear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CBL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innéacsú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tionscadail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DTO, </w:t>
      </w:r>
    </w:p>
    <w:p w14:paraId="557A8BAF" w14:textId="77777777" w:rsidR="00160CAD" w:rsidRPr="00160CAD" w:rsidRDefault="00160CAD" w:rsidP="000D2074">
      <w:pPr>
        <w:numPr>
          <w:ilvl w:val="0"/>
          <w:numId w:val="29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Muirear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Toirtmhéadrach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áiritear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CBL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innéacsú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tionscadail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DTO.</w:t>
      </w:r>
    </w:p>
    <w:p w14:paraId="594DAD6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4018FA0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Arial"/>
          <w:b/>
          <w:caps/>
          <w:color w:val="FFFFFF"/>
          <w:spacing w:val="15"/>
          <w:sz w:val="28"/>
          <w:szCs w:val="20"/>
          <w:lang w:val="en-GB"/>
        </w:rPr>
        <w:t xml:space="preserve">B3: Cionroinnt an Chaiteachais </w:t>
      </w:r>
    </w:p>
    <w:p w14:paraId="1AEFACBE" w14:textId="77777777" w:rsidR="00160CAD" w:rsidRPr="00160CAD" w:rsidRDefault="00160CAD" w:rsidP="00160CAD">
      <w:pPr>
        <w:spacing w:before="200" w:after="200" w:line="36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77C2B0A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Is mar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seo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a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leanas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a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chinnfear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cionroinnt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na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gcostas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idir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tomhaltóirí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teaghlaigh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agus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tráchtála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chun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críocha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fóirdheontais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: </w:t>
      </w:r>
    </w:p>
    <w:p w14:paraId="03005A14" w14:textId="77777777" w:rsidR="00160CAD" w:rsidRPr="00160CAD" w:rsidRDefault="00160CAD" w:rsidP="00160CAD">
      <w:pPr>
        <w:spacing w:before="200" w:after="200" w:line="36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3F8C6F88" w14:textId="77777777" w:rsidR="00160CAD" w:rsidRPr="00160CAD" w:rsidRDefault="00160CAD" w:rsidP="000D2074">
      <w:pPr>
        <w:numPr>
          <w:ilvl w:val="0"/>
          <w:numId w:val="41"/>
        </w:numPr>
        <w:spacing w:before="200" w:after="200" w:line="36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100%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d’eilimint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an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Mhuirir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Sheasta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, </w:t>
      </w:r>
    </w:p>
    <w:p w14:paraId="099F8C14" w14:textId="77777777" w:rsidR="00160CAD" w:rsidRPr="00160CAD" w:rsidRDefault="00160CAD" w:rsidP="000D2074">
      <w:pPr>
        <w:numPr>
          <w:ilvl w:val="0"/>
          <w:numId w:val="41"/>
        </w:numPr>
        <w:spacing w:before="200" w:after="200" w:line="36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85% den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Mhuirear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Toirtmhéadrach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,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chomh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mór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le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huas-tréchur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dhearadh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an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ghléasra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cóireála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>uisce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. </w:t>
      </w:r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Más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féidir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le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scéim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ballraíocht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/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úsáid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teaghlaigh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níos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airde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a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léiriú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,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féadfaidh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an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scéim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a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bheith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i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dteideal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ráta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níos</w:t>
      </w:r>
      <w:proofErr w:type="spellEnd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0CAD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airde</w:t>
      </w:r>
      <w:proofErr w:type="spellEnd"/>
      <w:r w:rsidRPr="00160CAD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</w:p>
    <w:p w14:paraId="48CD9350" w14:textId="77777777" w:rsidR="00160CAD" w:rsidRPr="00160CAD" w:rsidRDefault="00160CAD" w:rsidP="00160CAD">
      <w:pPr>
        <w:spacing w:before="200" w:after="200" w:line="36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119938CF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32"/>
          <w:szCs w:val="20"/>
          <w:lang w:val="en-GB"/>
        </w:rPr>
      </w:pPr>
      <w:bookmarkStart w:id="12" w:name="_Toc188182107"/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lastRenderedPageBreak/>
        <w:t>B4: Téarmaí Ginearálta  agus Coinníollacha Incháilitheachta</w:t>
      </w:r>
    </w:p>
    <w:p w14:paraId="3E25216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17E91A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Chun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leagan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A2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(.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A)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Lena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:  </w:t>
      </w:r>
    </w:p>
    <w:p w14:paraId="5FA79B5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color w:val="FF0000"/>
          <w:sz w:val="24"/>
          <w:szCs w:val="20"/>
          <w:lang w:val="en-GB"/>
        </w:rPr>
      </w:pPr>
    </w:p>
    <w:p w14:paraId="3BFE9432" w14:textId="77777777" w:rsidR="00160CAD" w:rsidRPr="00160CAD" w:rsidRDefault="00160CAD" w:rsidP="000D2074">
      <w:pPr>
        <w:numPr>
          <w:ilvl w:val="0"/>
          <w:numId w:val="30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cheangal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conartha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cloí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conradh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 </w:t>
      </w:r>
      <w:r w:rsidRPr="00160CAD">
        <w:rPr>
          <w:rFonts w:ascii="Arial" w:eastAsia="Times New Roman" w:hAnsi="Arial" w:cs="Times New Roman"/>
          <w:i/>
          <w:sz w:val="24"/>
          <w:szCs w:val="20"/>
          <w:lang w:val="en-GB"/>
        </w:rPr>
        <w:t xml:space="preserve">bona fide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fuarthas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cloí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Treoircháipéis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Seirbhísí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Beaga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A –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Modúl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Conarthaí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Dear,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Tóg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&amp;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Oibrigh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); </w:t>
      </w:r>
    </w:p>
    <w:p w14:paraId="30882239" w14:textId="77777777" w:rsidR="00160CAD" w:rsidRPr="00160CAD" w:rsidRDefault="00160CAD" w:rsidP="000D2074">
      <w:pPr>
        <w:numPr>
          <w:ilvl w:val="0"/>
          <w:numId w:val="30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Chomharchumann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Chuideachta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Theoranta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A2.2.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);</w:t>
      </w:r>
    </w:p>
    <w:p w14:paraId="7195B94C" w14:textId="77777777" w:rsidR="00160CAD" w:rsidRPr="00160CAD" w:rsidRDefault="00160CAD" w:rsidP="000D2074">
      <w:pPr>
        <w:numPr>
          <w:ilvl w:val="0"/>
          <w:numId w:val="30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aonfheidhme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leithligh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choinneáil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lóisteálfar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ndéanfar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gconraitheoir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17F29B96" w14:textId="77777777" w:rsidR="00160CAD" w:rsidRPr="00160CAD" w:rsidRDefault="00160CAD" w:rsidP="000D2074">
      <w:pPr>
        <w:numPr>
          <w:ilvl w:val="0"/>
          <w:numId w:val="30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socruithe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bhfeidhm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acu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gconraitheoir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O&amp;C.  </w:t>
      </w:r>
    </w:p>
    <w:p w14:paraId="51479073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417D6624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fianaise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cháipéisí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léireofar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1 go 4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spotseiceála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02C44F2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01DE12A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earraí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seirbhísí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conraitheoirí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conraitheoirí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cláraithe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CBL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fianaise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imréiteach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cánach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eisiúint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Coimisinéirí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Ioncaim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sholáthar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5553D91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14:paraId="0CBCD148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bookmarkStart w:id="13" w:name="_Toc188182111"/>
      <w:bookmarkStart w:id="14" w:name="_Toc205712492"/>
      <w:bookmarkEnd w:id="12"/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>B5:</w:t>
      </w:r>
      <w:bookmarkEnd w:id="13"/>
      <w:bookmarkEnd w:id="14"/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>Iarratas ar Fhóirdheontas</w:t>
      </w:r>
    </w:p>
    <w:p w14:paraId="42B55CEC" w14:textId="77777777" w:rsidR="00160CAD" w:rsidRPr="00160CAD" w:rsidRDefault="00160CAD" w:rsidP="00160CAD">
      <w:pPr>
        <w:spacing w:before="200" w:after="200" w:line="360" w:lineRule="auto"/>
        <w:contextualSpacing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14:paraId="42BA9231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: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isteach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Fhoirm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WS1 Sub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30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Meitheamh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tar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0A872E1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14:paraId="7EFF8BA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lastRenderedPageBreak/>
        <w:t>Éileamh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>Réamh-Fhóirdheontas</w:t>
      </w:r>
      <w:proofErr w:type="spellEnd"/>
      <w:r w:rsidRPr="00160CAD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: 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Chun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cabhrú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cúrsaí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bhainistiu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isteach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ráithiúil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Mhárta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Mheithimh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Mheán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Fómhair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Nollag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Is é 25% den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roimhe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Muirir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Sheasta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Thoirtmhéadracha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uas-réamhíocaíocht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ráithiúil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2C9D966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4A0D11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dhiaidh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fáil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ach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ndearnadh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(A, B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infheidhme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roimhe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é. 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B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>Fhoirm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u w:val="single"/>
          <w:lang w:val="en-GB"/>
        </w:rPr>
        <w:t xml:space="preserve"> WS1 Sub</w:t>
      </w: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chomhlánú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bhráid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1882B5C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69854DC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Sa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dheiridh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Bhliantúil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aisghabhfar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barrachas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éilimh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diaidh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3A053F4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65A6AC6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B6: Riachtanais maidir le hIarratas </w:t>
      </w:r>
    </w:p>
    <w:p w14:paraId="05BF2D2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23441DC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Bhliantúla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Réamh-Fhóirdheontais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Féadfaidh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fhaisnéis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cháipéisí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fhianaise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eile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lorg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áfach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d’fhéadfadh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réasún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chumas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79CF3EB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EA6736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2A65723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Tar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scrúdú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cuirfidh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iúl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Asbhainfear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Réamhíocaíocht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fuair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féin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ró-íocaíocht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bhliain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roimhe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íocfar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fágtha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7269CB4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5FA95743" w14:textId="77777777" w:rsidR="00160CAD" w:rsidRPr="00160CAD" w:rsidRDefault="00160CAD" w:rsidP="00160CA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  <w:sectPr w:rsidR="00160CAD" w:rsidRPr="00160CAD" w:rsidSect="009E51FA">
          <w:footerReference w:type="default" r:id="rId10"/>
          <w:pgSz w:w="11906" w:h="16838"/>
          <w:pgMar w:top="1440" w:right="1440" w:bottom="1440" w:left="1440" w:header="709" w:footer="709" w:gutter="0"/>
          <w:pgNumType w:start="1"/>
          <w:cols w:space="720"/>
          <w:docGrid w:linePitch="299"/>
        </w:sectPr>
      </w:pPr>
    </w:p>
    <w:p w14:paraId="7E857CC7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360" w:lineRule="auto"/>
        <w:jc w:val="center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lastRenderedPageBreak/>
        <w:t xml:space="preserve">CUID C – </w:t>
      </w:r>
    </w:p>
    <w:p w14:paraId="6210DD85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360" w:lineRule="auto"/>
        <w:jc w:val="center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0"/>
          <w:sz w:val="32"/>
          <w:szCs w:val="20"/>
          <w:lang w:val="en-GB"/>
        </w:rPr>
        <w:t xml:space="preserve">FÓIRDHEONTAS C </w:t>
      </w:r>
      <w:r w:rsidRPr="00160CAD">
        <w:rPr>
          <w:rFonts w:ascii="Arial" w:eastAsia="Times New Roman" w:hAnsi="Arial" w:cs="Times New Roman"/>
          <w:b/>
          <w:color w:val="FFFFFF"/>
          <w:sz w:val="32"/>
          <w:szCs w:val="20"/>
          <w:lang w:val="en-GB"/>
        </w:rPr>
        <w:t>FÓIRDHEONTAS FORLÍONTACH  A BHÍONN AR FÁIL LE COIS FHÓIRDHEONTAS A MAR DHREASACHT DO GHRÚPSCÉIMEANNA UISCE PRÍOBHÁIDEACHA BEAGA, IS LÚ NÁ 100 TEACH, CHUN DUL AR AGHAIDH LE BHEITH INA N-AONÁIN NÍOS INBHUANAITHE.</w:t>
      </w:r>
    </w:p>
    <w:p w14:paraId="3C0F21A4" w14:textId="77777777" w:rsidR="00160CAD" w:rsidRPr="00160CAD" w:rsidRDefault="00160CAD" w:rsidP="00160CA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2B8A60C1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>C1: nITHE Ginearálta AGUS Suim an Fhóirdheontais</w:t>
      </w:r>
      <w:r w:rsidRPr="00160CAD">
        <w:rPr>
          <w:rFonts w:ascii="Arial" w:eastAsia="Times New Roman" w:hAnsi="Arial" w:cs="Times New Roman"/>
          <w:sz w:val="20"/>
          <w:szCs w:val="20"/>
          <w:lang w:val="en-GB"/>
        </w:rPr>
        <w:t xml:space="preserve">  </w:t>
      </w:r>
    </w:p>
    <w:p w14:paraId="76AE8D39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216CBDFE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is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100 teach,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feadh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tréimhse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aontaíonn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siad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dul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straitéis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chónasctha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chuíchóirithe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gcumaisc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haonán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nua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pháirt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straitéis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63C17D88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0F9B675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Is é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cuspóir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dreasacht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príobháideacha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beaga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gluaiseacht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chumasc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chuíchóiriú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chuig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san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fhadtéarma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inbhuanaithe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bharainneachtaí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scála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).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sé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gceist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maoineoidh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míreanna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A4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caiteachas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bhaineann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straitéis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chónasctha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chuíchóirithe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(m.sh.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scor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clárú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riarachán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bainistíocht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dlíthiúla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cuntasacht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.). </w:t>
      </w:r>
    </w:p>
    <w:p w14:paraId="56D9572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AF088C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iníoctha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mar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chinnfidh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Soláthrófar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suim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mór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€50 in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uas-teorainn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€281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€231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móide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luach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€50). </w:t>
      </w:r>
    </w:p>
    <w:p w14:paraId="28BBCA1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47452DDF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lastRenderedPageBreak/>
        <w:t>C2: Téarmaí Ginearálta agus Coinníollacha Incháilitheachta</w:t>
      </w:r>
    </w:p>
    <w:p w14:paraId="43FDA97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55B11D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Chun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incháilithe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haghaidh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téarmaí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coinníollacha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in A2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Lena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chois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caithfidh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:</w:t>
      </w:r>
    </w:p>
    <w:p w14:paraId="41C78C17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F56304A" w14:textId="77777777" w:rsidR="00160CAD" w:rsidRPr="00160CAD" w:rsidRDefault="00160CAD" w:rsidP="000D2074">
      <w:pPr>
        <w:numPr>
          <w:ilvl w:val="0"/>
          <w:numId w:val="37"/>
        </w:numPr>
        <w:spacing w:before="200" w:after="200" w:line="360" w:lineRule="auto"/>
        <w:ind w:left="851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Aontú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foirmiúil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scríbhinn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nglacfar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páirt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go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dtabharfar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cónascadh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nó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cuíchóiriú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straitéis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fhaofa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488749DE" w14:textId="77777777" w:rsidR="00160CAD" w:rsidRPr="00160CAD" w:rsidRDefault="00160CAD" w:rsidP="000D2074">
      <w:pPr>
        <w:numPr>
          <w:ilvl w:val="0"/>
          <w:numId w:val="37"/>
        </w:numPr>
        <w:spacing w:before="200" w:after="200" w:line="360" w:lineRule="auto"/>
        <w:ind w:left="851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spriocanna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straitéis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fhaofa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ghrúpscéim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gcaitheamh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tréimhse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frámaí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méid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leanas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;</w:t>
      </w:r>
    </w:p>
    <w:p w14:paraId="0929B254" w14:textId="77777777" w:rsidR="00160CAD" w:rsidRPr="00160CAD" w:rsidRDefault="00160CAD" w:rsidP="000D2074">
      <w:pPr>
        <w:numPr>
          <w:ilvl w:val="1"/>
          <w:numId w:val="37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Coiste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stiúrtha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tionscadail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bhunú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hionadaíocht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chionmhar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rannpháirteach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ionadaithe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Chónaidhm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Náisiúnta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nGrúpscéimeanna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Uisce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spriocanna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frámaí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sonraíodh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1FAAEA7A" w14:textId="77777777" w:rsidR="00160CAD" w:rsidRPr="00160CAD" w:rsidRDefault="00160CAD" w:rsidP="000D2074">
      <w:pPr>
        <w:numPr>
          <w:ilvl w:val="1"/>
          <w:numId w:val="37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Innealtóir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cheapadh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gurb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ábhartha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sin,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tuairisc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mhionsonraithe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fhorbairt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cumasúcháin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caipitil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d’fhéadfadh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bheith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éascú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tionscadal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cónasctha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/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cuíchóirithe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áirítear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meastacháin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maidir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buiséad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srl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maoirseacht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ngníomh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tionscadail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7AF2195E" w14:textId="77777777" w:rsidR="00160CAD" w:rsidRPr="00160CAD" w:rsidRDefault="00160CAD" w:rsidP="000D2074">
      <w:pPr>
        <w:numPr>
          <w:ilvl w:val="1"/>
          <w:numId w:val="37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Ranníocaíochtaí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cothromasacha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airgeadais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scéim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rannpháirteach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deiridh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gram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</w:t>
      </w:r>
      <w:proofErr w:type="gram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aontú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(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dóibh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),</w:t>
      </w:r>
    </w:p>
    <w:p w14:paraId="34C41D31" w14:textId="77777777" w:rsidR="00160CAD" w:rsidRPr="00160CAD" w:rsidRDefault="00160CAD" w:rsidP="000D2074">
      <w:pPr>
        <w:numPr>
          <w:ilvl w:val="1"/>
          <w:numId w:val="37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Faomhadh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dhaingniú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ón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mballraíocht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bhonn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níos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leithne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Chruinnithe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Ginearálta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Speisialta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tionscadal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thabhairt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cinn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cuíchóirithe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nua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mholtar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bhunú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agus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chlárú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,</w:t>
      </w:r>
    </w:p>
    <w:p w14:paraId="62A0A5F5" w14:textId="77777777" w:rsidR="00160CAD" w:rsidRPr="00160CAD" w:rsidRDefault="00160CAD" w:rsidP="000D2074">
      <w:pPr>
        <w:numPr>
          <w:ilvl w:val="1"/>
          <w:numId w:val="37"/>
        </w:num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réir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fhaofa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ag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mballraíocht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déanfaidh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t-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aonán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nua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ansin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aon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chúnamh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deontais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cuí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dtreo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oibreacha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caipitil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shonrófar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fhaomhadh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480B9AF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04401D2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lastRenderedPageBreak/>
        <w:t xml:space="preserve">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dá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gcrích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faoi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cheann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fhráma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dtrí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bliana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, le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tosú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ó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dháta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fhaomhadh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foirmiúil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áitiúil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</w:t>
      </w:r>
    </w:p>
    <w:p w14:paraId="4C0688D7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31BC78C0" w14:textId="77777777" w:rsidR="00160CAD" w:rsidRPr="00160CAD" w:rsidRDefault="00160CAD" w:rsidP="00160CAD">
      <w:pPr>
        <w:spacing w:before="200" w:after="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Beidh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fianaise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cháipéisí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lena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ndearbhófar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gur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comhlíonadh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na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riachtanais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leagadh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amach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thuas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riachtanach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don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údarás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áitiuil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gcomhar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leis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iarratas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an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bhfóirdheontas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.  </w:t>
      </w:r>
    </w:p>
    <w:p w14:paraId="26711B0B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5C273ECD" w14:textId="77777777" w:rsidR="00160CAD" w:rsidRPr="00160CAD" w:rsidRDefault="00160CAD" w:rsidP="00160CAD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40" w:lineRule="auto"/>
        <w:outlineLvl w:val="0"/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</w:pPr>
      <w:r w:rsidRPr="00160CAD">
        <w:rPr>
          <w:rFonts w:ascii="Arial" w:eastAsia="Times New Roman" w:hAnsi="Arial" w:cs="Times New Roman"/>
          <w:b/>
          <w:caps/>
          <w:color w:val="FFFFFF"/>
          <w:spacing w:val="15"/>
          <w:sz w:val="28"/>
          <w:szCs w:val="20"/>
          <w:lang w:val="en-GB"/>
        </w:rPr>
        <w:t xml:space="preserve">C3: Iarratas ar Fhóirdheontas </w:t>
      </w:r>
    </w:p>
    <w:p w14:paraId="68A11516" w14:textId="77777777" w:rsidR="00160CAD" w:rsidRPr="00160CAD" w:rsidRDefault="00160CAD" w:rsidP="00160CAD">
      <w:pPr>
        <w:spacing w:before="200" w:after="200" w:line="360" w:lineRule="auto"/>
        <w:contextualSpacing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6B2EC4D" w14:textId="77777777" w:rsidR="00160CAD" w:rsidRPr="00160CAD" w:rsidRDefault="00160CAD" w:rsidP="00160CAD">
      <w:pPr>
        <w:spacing w:before="200" w:after="200" w:line="360" w:lineRule="auto"/>
        <w:contextualSpacing/>
        <w:rPr>
          <w:rFonts w:ascii="Arial" w:eastAsia="Times New Roman" w:hAnsi="Arial" w:cs="Times New Roman"/>
          <w:sz w:val="24"/>
          <w:szCs w:val="20"/>
          <w:lang w:val="en-GB"/>
        </w:rPr>
      </w:pPr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Ba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cheart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éileamh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Fhóirdheontas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C a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dhéanamh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ar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</w:t>
      </w:r>
      <w:proofErr w:type="spellStart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>Fhoirm</w:t>
      </w:r>
      <w:proofErr w:type="spellEnd"/>
      <w:r w:rsidRPr="00160CAD">
        <w:rPr>
          <w:rFonts w:ascii="Arial" w:eastAsia="Times New Roman" w:hAnsi="Arial" w:cs="Times New Roman"/>
          <w:sz w:val="24"/>
          <w:szCs w:val="20"/>
          <w:lang w:val="en-GB"/>
        </w:rPr>
        <w:t xml:space="preserve"> WS1.</w:t>
      </w:r>
    </w:p>
    <w:p w14:paraId="191FEA64" w14:textId="77777777" w:rsidR="00160CAD" w:rsidRPr="00160CAD" w:rsidRDefault="00160CAD" w:rsidP="00160CAD">
      <w:pPr>
        <w:spacing w:before="200" w:after="200" w:line="360" w:lineRule="auto"/>
        <w:contextualSpacing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92B8A27" w14:textId="77777777" w:rsidR="002C7FBE" w:rsidRDefault="002C7FBE"/>
    <w:sectPr w:rsidR="002C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934B0" w14:textId="77777777" w:rsidR="00160CAD" w:rsidRDefault="00160CAD" w:rsidP="00160CAD">
      <w:pPr>
        <w:spacing w:after="0" w:line="240" w:lineRule="auto"/>
      </w:pPr>
      <w:r>
        <w:separator/>
      </w:r>
    </w:p>
  </w:endnote>
  <w:endnote w:type="continuationSeparator" w:id="0">
    <w:p w14:paraId="37E15CE0" w14:textId="77777777" w:rsidR="00160CAD" w:rsidRDefault="00160CAD" w:rsidP="001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5F79" w14:textId="77777777" w:rsidR="00160CAD" w:rsidRDefault="00160CAD">
    <w:pPr>
      <w:pStyle w:val="Footer"/>
      <w:jc w:val="right"/>
    </w:pPr>
  </w:p>
  <w:p w14:paraId="000D6B3F" w14:textId="77777777" w:rsidR="00160CAD" w:rsidRDefault="00160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39E3" w14:textId="77777777" w:rsidR="00160CAD" w:rsidRDefault="00160CA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5475ABB" w14:textId="77777777" w:rsidR="00160CAD" w:rsidRDefault="0016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4D3B" w14:textId="77777777" w:rsidR="00160CAD" w:rsidRDefault="00160CAD" w:rsidP="00160CAD">
      <w:pPr>
        <w:spacing w:after="0" w:line="240" w:lineRule="auto"/>
      </w:pPr>
      <w:r>
        <w:separator/>
      </w:r>
    </w:p>
  </w:footnote>
  <w:footnote w:type="continuationSeparator" w:id="0">
    <w:p w14:paraId="1B655331" w14:textId="77777777" w:rsidR="00160CAD" w:rsidRDefault="00160CAD" w:rsidP="00160CAD">
      <w:pPr>
        <w:spacing w:after="0" w:line="240" w:lineRule="auto"/>
      </w:pPr>
      <w:r>
        <w:continuationSeparator/>
      </w:r>
    </w:p>
  </w:footnote>
  <w:footnote w:id="1">
    <w:p w14:paraId="786FBC71" w14:textId="77777777" w:rsidR="00160CAD" w:rsidRDefault="00160CAD" w:rsidP="00160CAD">
      <w:pPr>
        <w:pStyle w:val="FootnoteText"/>
      </w:pPr>
      <w:r>
        <w:rPr>
          <w:rStyle w:val="FootnoteReference"/>
        </w:rPr>
        <w:footnoteRef/>
      </w:r>
      <w:r>
        <w:t xml:space="preserve"> Rialacháin an Aontais Eorpaigh (Uisce Óil), 2014 (I.R</w:t>
      </w:r>
      <w:r w:rsidRPr="00455D81">
        <w:t xml:space="preserve">. </w:t>
      </w:r>
      <w:r>
        <w:t>Uimh</w:t>
      </w:r>
      <w:r w:rsidRPr="00455D81">
        <w:t xml:space="preserve">. 122 </w:t>
      </w:r>
      <w:r>
        <w:t>de</w:t>
      </w:r>
      <w:r w:rsidRPr="00455D81">
        <w:t xml:space="preserve"> 2014)</w:t>
      </w:r>
      <w:r>
        <w:t xml:space="preserve"> féach ag: </w:t>
      </w:r>
      <w:hyperlink r:id="rId1" w:history="1">
        <w:r w:rsidRPr="00772AA1">
          <w:rPr>
            <w:rStyle w:val="Hyperlink"/>
          </w:rPr>
          <w:t>http://www.irishstatutebook.ie/eli/2014/si/122/made/en/print</w:t>
        </w:r>
      </w:hyperlink>
      <w:r>
        <w:t xml:space="preserve"> agus Rialacháin an Aontais Eorpaigh (Uisce Óil</w:t>
      </w:r>
      <w:r w:rsidRPr="00AF11CB">
        <w:t>) (</w:t>
      </w:r>
      <w:r>
        <w:t>Leasú</w:t>
      </w:r>
      <w:r w:rsidRPr="00AF11CB">
        <w:t xml:space="preserve">) 2017 </w:t>
      </w:r>
      <w:r>
        <w:t>(I.R</w:t>
      </w:r>
      <w:r w:rsidRPr="00455D81">
        <w:t xml:space="preserve">. </w:t>
      </w:r>
      <w:r>
        <w:t>Uimh</w:t>
      </w:r>
      <w:r w:rsidRPr="00455D81">
        <w:t xml:space="preserve">. 122 </w:t>
      </w:r>
      <w:r w:rsidRPr="00AF11CB">
        <w:t>464/2017</w:t>
      </w:r>
      <w:r>
        <w:t xml:space="preserve">) féach ag:  </w:t>
      </w:r>
      <w:r w:rsidRPr="00AF11CB">
        <w:t>http://www.irishstatutebook.ie/eli/2017/si/464/made/en/print</w:t>
      </w:r>
    </w:p>
  </w:footnote>
  <w:footnote w:id="2">
    <w:p w14:paraId="719D2B24" w14:textId="77777777" w:rsidR="00160CAD" w:rsidRPr="00CC3B72" w:rsidRDefault="00160CAD" w:rsidP="00160CAD">
      <w:pPr>
        <w:jc w:val="both"/>
        <w:rPr>
          <w:rFonts w:ascii="Arial" w:hAnsi="Arial" w:cs="Arial"/>
          <w:sz w:val="20"/>
          <w:szCs w:val="20"/>
        </w:rPr>
      </w:pPr>
      <w:r w:rsidRPr="00CC3B72">
        <w:rPr>
          <w:rStyle w:val="FootnoteReference"/>
          <w:rFonts w:ascii="Arial" w:hAnsi="Arial" w:cs="Arial"/>
        </w:rPr>
        <w:footnoteRef/>
      </w:r>
      <w:r w:rsidRPr="00CC3B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Leagan is déanaí ar fáil trí shuíomh idirlín Chónaidhm Náisiúnta na nGrúpscéimeanna Uisce tríd an nasc seo a leanas</w:t>
      </w:r>
      <w:r w:rsidRPr="00CC3B72">
        <w:rPr>
          <w:rFonts w:ascii="Arial" w:hAnsi="Arial" w:cs="Arial"/>
          <w:sz w:val="20"/>
          <w:szCs w:val="20"/>
        </w:rPr>
        <w:t>: http://www.nfgws.ie/Publications</w:t>
      </w:r>
    </w:p>
  </w:footnote>
  <w:footnote w:id="3">
    <w:p w14:paraId="358CFA17" w14:textId="77777777" w:rsidR="00160CAD" w:rsidRPr="00CC3B72" w:rsidRDefault="00160CAD" w:rsidP="00160CAD">
      <w:pPr>
        <w:jc w:val="both"/>
        <w:rPr>
          <w:rFonts w:ascii="Arial" w:hAnsi="Arial" w:cs="Arial"/>
          <w:sz w:val="20"/>
          <w:szCs w:val="20"/>
        </w:rPr>
      </w:pPr>
      <w:r w:rsidRPr="00CC3B72">
        <w:rPr>
          <w:rStyle w:val="FootnoteReference"/>
          <w:rFonts w:ascii="Arial" w:hAnsi="Arial" w:cs="Arial"/>
        </w:rPr>
        <w:footnoteRef/>
      </w:r>
      <w:r w:rsidRPr="00CC3B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haghaidh tuilleadh faisnéise faoi </w:t>
      </w:r>
      <w:r>
        <w:rPr>
          <w:rFonts w:ascii="Arial" w:hAnsi="Arial" w:cs="Arial"/>
          <w:i/>
          <w:sz w:val="20"/>
          <w:szCs w:val="20"/>
        </w:rPr>
        <w:t xml:space="preserve">QAS </w:t>
      </w:r>
      <w:r>
        <w:rPr>
          <w:rFonts w:ascii="Arial" w:hAnsi="Arial" w:cs="Arial"/>
          <w:sz w:val="20"/>
          <w:szCs w:val="20"/>
        </w:rPr>
        <w:t xml:space="preserve">bunaithe ar </w:t>
      </w:r>
      <w:r>
        <w:rPr>
          <w:rFonts w:ascii="Arial" w:hAnsi="Arial" w:cs="Arial"/>
          <w:i/>
          <w:sz w:val="20"/>
          <w:szCs w:val="20"/>
        </w:rPr>
        <w:t xml:space="preserve">HACCP </w:t>
      </w:r>
      <w:r>
        <w:rPr>
          <w:rFonts w:ascii="Arial" w:hAnsi="Arial" w:cs="Arial"/>
          <w:sz w:val="20"/>
          <w:szCs w:val="20"/>
        </w:rPr>
        <w:t>féach ar</w:t>
      </w:r>
      <w:r w:rsidRPr="008E24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shuíomh idirlín Chónaidhm Náisiúnta na nGrúpscéimeanna Uisce tríd an nasc seo a leanas</w:t>
      </w:r>
      <w:r w:rsidRPr="00CC3B72">
        <w:rPr>
          <w:rFonts w:ascii="Arial" w:hAnsi="Arial" w:cs="Arial"/>
          <w:sz w:val="20"/>
          <w:szCs w:val="20"/>
        </w:rPr>
        <w:t xml:space="preserve">: </w:t>
      </w:r>
      <w:r w:rsidRPr="00A56E2E">
        <w:rPr>
          <w:rFonts w:ascii="Arial" w:hAnsi="Arial" w:cs="Arial"/>
          <w:sz w:val="20"/>
          <w:szCs w:val="20"/>
        </w:rPr>
        <w:t>http://www.nfgws.ie/Quality-drinking-water/Quality-Assurance-System</w:t>
      </w:r>
    </w:p>
  </w:footnote>
  <w:footnote w:id="4">
    <w:p w14:paraId="7C63217D" w14:textId="77777777" w:rsidR="00160CAD" w:rsidRPr="006D60F9" w:rsidRDefault="00160CAD" w:rsidP="00160CAD">
      <w:pPr>
        <w:jc w:val="both"/>
        <w:rPr>
          <w:rFonts w:ascii="Arial" w:hAnsi="Arial" w:cs="Arial"/>
          <w:sz w:val="20"/>
          <w:szCs w:val="20"/>
        </w:rPr>
      </w:pPr>
      <w:r w:rsidRPr="00CC3B72">
        <w:rPr>
          <w:rStyle w:val="FootnoteReference"/>
          <w:rFonts w:ascii="Arial" w:hAnsi="Arial" w:cs="Arial"/>
        </w:rPr>
        <w:footnoteRef/>
      </w:r>
      <w:r w:rsidRPr="00CC3B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haghaidh tuilleadh faisnéise faoi chórais dearbhaithe cáilíochta arna bhfaomhadh ag an </w:t>
      </w:r>
      <w:r w:rsidRPr="008E24AC">
        <w:rPr>
          <w:rFonts w:ascii="Arial" w:hAnsi="Arial" w:cs="Arial"/>
          <w:i/>
          <w:sz w:val="20"/>
          <w:szCs w:val="20"/>
        </w:rPr>
        <w:t>NSAI</w:t>
      </w:r>
      <w:r>
        <w:rPr>
          <w:rFonts w:ascii="Arial" w:hAnsi="Arial" w:cs="Arial"/>
          <w:sz w:val="20"/>
          <w:szCs w:val="20"/>
        </w:rPr>
        <w:t xml:space="preserve"> ar a shuíomh idirlín tríd an nasc seo</w:t>
      </w:r>
      <w:r w:rsidRPr="00CC3B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042E0">
        <w:rPr>
          <w:rFonts w:ascii="Arial" w:hAnsi="Arial" w:cs="Arial"/>
          <w:sz w:val="20"/>
          <w:szCs w:val="20"/>
        </w:rPr>
        <w:t>https://www.nsai.ie/</w:t>
      </w:r>
    </w:p>
  </w:footnote>
  <w:footnote w:id="5">
    <w:p w14:paraId="0208B026" w14:textId="77777777" w:rsidR="00160CAD" w:rsidRDefault="00160CAD" w:rsidP="00160CAD">
      <w:pPr>
        <w:pStyle w:val="FootnoteText"/>
      </w:pPr>
      <w:r>
        <w:rPr>
          <w:rStyle w:val="FootnoteReference"/>
        </w:rPr>
        <w:footnoteRef/>
      </w:r>
      <w:r>
        <w:t xml:space="preserve"> Féach seo le haghaidh roinnt treoraithe eile: </w:t>
      </w:r>
      <w:r w:rsidRPr="00253F02">
        <w:t>http://www.epa.ie/water/dw/hhinfo/testtreat/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B73"/>
    <w:multiLevelType w:val="hybridMultilevel"/>
    <w:tmpl w:val="86C48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C8F"/>
    <w:multiLevelType w:val="hybridMultilevel"/>
    <w:tmpl w:val="6C44CED8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F30BC"/>
    <w:multiLevelType w:val="hybridMultilevel"/>
    <w:tmpl w:val="D480D38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" w15:restartNumberingAfterBreak="0">
    <w:nsid w:val="07963552"/>
    <w:multiLevelType w:val="hybridMultilevel"/>
    <w:tmpl w:val="9460A2A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A03099"/>
    <w:multiLevelType w:val="hybridMultilevel"/>
    <w:tmpl w:val="454E3AF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0A2078"/>
    <w:multiLevelType w:val="hybridMultilevel"/>
    <w:tmpl w:val="976EC23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5054FF"/>
    <w:multiLevelType w:val="hybridMultilevel"/>
    <w:tmpl w:val="E6667E8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7" w15:restartNumberingAfterBreak="0">
    <w:nsid w:val="16045709"/>
    <w:multiLevelType w:val="hybridMultilevel"/>
    <w:tmpl w:val="8EF25C98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5779B4"/>
    <w:multiLevelType w:val="hybridMultilevel"/>
    <w:tmpl w:val="983A6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0A353FF"/>
    <w:multiLevelType w:val="hybridMultilevel"/>
    <w:tmpl w:val="F5E86B4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4855D6"/>
    <w:multiLevelType w:val="hybridMultilevel"/>
    <w:tmpl w:val="795AD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1099"/>
    <w:multiLevelType w:val="hybridMultilevel"/>
    <w:tmpl w:val="BCC0B51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F8718E5"/>
    <w:multiLevelType w:val="hybridMultilevel"/>
    <w:tmpl w:val="7D2467CC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FAD3E21"/>
    <w:multiLevelType w:val="hybridMultilevel"/>
    <w:tmpl w:val="758054C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 w15:restartNumberingAfterBreak="0">
    <w:nsid w:val="30A852BE"/>
    <w:multiLevelType w:val="hybridMultilevel"/>
    <w:tmpl w:val="EE3E8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7E29"/>
    <w:multiLevelType w:val="hybridMultilevel"/>
    <w:tmpl w:val="7772C402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324D6380"/>
    <w:multiLevelType w:val="hybridMultilevel"/>
    <w:tmpl w:val="037AA98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35996D5F"/>
    <w:multiLevelType w:val="hybridMultilevel"/>
    <w:tmpl w:val="33C438E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E73752A"/>
    <w:multiLevelType w:val="hybridMultilevel"/>
    <w:tmpl w:val="2B4EA81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41B5035A"/>
    <w:multiLevelType w:val="hybridMultilevel"/>
    <w:tmpl w:val="A82C4C0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4F3A"/>
    <w:multiLevelType w:val="hybridMultilevel"/>
    <w:tmpl w:val="3796C1B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F418A6"/>
    <w:multiLevelType w:val="hybridMultilevel"/>
    <w:tmpl w:val="75C448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12872"/>
    <w:multiLevelType w:val="hybridMultilevel"/>
    <w:tmpl w:val="C1206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241"/>
    <w:multiLevelType w:val="hybridMultilevel"/>
    <w:tmpl w:val="CFBCD8B8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20000"/>
      </w:rPr>
    </w:lvl>
    <w:lvl w:ilvl="1" w:tplc="FFFFFFFF">
      <w:start w:val="7"/>
      <w:numFmt w:val="decimal"/>
      <w:lvlText w:val="%2"/>
      <w:lvlJc w:val="left"/>
      <w:pPr>
        <w:tabs>
          <w:tab w:val="num" w:pos="2523"/>
        </w:tabs>
        <w:ind w:left="2523" w:hanging="363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FD14B43"/>
    <w:multiLevelType w:val="hybridMultilevel"/>
    <w:tmpl w:val="33606A86"/>
    <w:lvl w:ilvl="0" w:tplc="FFFFFFFF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50191315"/>
    <w:multiLevelType w:val="hybridMultilevel"/>
    <w:tmpl w:val="807809D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0">
    <w:nsid w:val="581D0CCD"/>
    <w:multiLevelType w:val="hybridMultilevel"/>
    <w:tmpl w:val="FD74F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FD5D91"/>
    <w:multiLevelType w:val="hybridMultilevel"/>
    <w:tmpl w:val="94B0B03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D325B0"/>
    <w:multiLevelType w:val="hybridMultilevel"/>
    <w:tmpl w:val="68DE9916"/>
    <w:lvl w:ilvl="0" w:tplc="06A66FD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47A14"/>
    <w:multiLevelType w:val="hybridMultilevel"/>
    <w:tmpl w:val="5FB40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D355B"/>
    <w:multiLevelType w:val="hybridMultilevel"/>
    <w:tmpl w:val="1C7AD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50CEC"/>
    <w:multiLevelType w:val="hybridMultilevel"/>
    <w:tmpl w:val="8438DD8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FFFFFFFF">
      <w:start w:val="7"/>
      <w:numFmt w:val="decimal"/>
      <w:lvlText w:val="%2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2" w15:restartNumberingAfterBreak="0">
    <w:nsid w:val="73DE6913"/>
    <w:multiLevelType w:val="hybridMultilevel"/>
    <w:tmpl w:val="BAA61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86D77"/>
    <w:multiLevelType w:val="hybridMultilevel"/>
    <w:tmpl w:val="782A625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DC16B6"/>
    <w:multiLevelType w:val="hybridMultilevel"/>
    <w:tmpl w:val="CC4ABC1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5" w15:restartNumberingAfterBreak="0">
    <w:nsid w:val="79CA0334"/>
    <w:multiLevelType w:val="hybridMultilevel"/>
    <w:tmpl w:val="261A36B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CE266E"/>
    <w:multiLevelType w:val="hybridMultilevel"/>
    <w:tmpl w:val="0D442D1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9DB164C"/>
    <w:multiLevelType w:val="hybridMultilevel"/>
    <w:tmpl w:val="44642F46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8" w15:restartNumberingAfterBreak="0">
    <w:nsid w:val="7B0F4F17"/>
    <w:multiLevelType w:val="hybridMultilevel"/>
    <w:tmpl w:val="292604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005D3"/>
    <w:multiLevelType w:val="hybridMultilevel"/>
    <w:tmpl w:val="56CC6182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0" w15:restartNumberingAfterBreak="0">
    <w:nsid w:val="7BC04F9D"/>
    <w:multiLevelType w:val="hybridMultilevel"/>
    <w:tmpl w:val="FCB8DCD4"/>
    <w:lvl w:ilvl="0" w:tplc="FFFFFFFF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2"/>
  </w:num>
  <w:num w:numId="33">
    <w:abstractNumId w:val="0"/>
  </w:num>
  <w:num w:numId="34">
    <w:abstractNumId w:val="35"/>
  </w:num>
  <w:num w:numId="35">
    <w:abstractNumId w:val="5"/>
  </w:num>
  <w:num w:numId="36">
    <w:abstractNumId w:val="30"/>
  </w:num>
  <w:num w:numId="37">
    <w:abstractNumId w:val="28"/>
  </w:num>
  <w:num w:numId="38">
    <w:abstractNumId w:val="29"/>
  </w:num>
  <w:num w:numId="39">
    <w:abstractNumId w:val="10"/>
  </w:num>
  <w:num w:numId="40">
    <w:abstractNumId w:val="22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AD"/>
    <w:rsid w:val="000D2074"/>
    <w:rsid w:val="00160CAD"/>
    <w:rsid w:val="002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B183"/>
  <w15:chartTrackingRefBased/>
  <w15:docId w15:val="{38A2DB23-AAA4-4A73-8FC0-A5D57DD2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0CAD"/>
  </w:style>
  <w:style w:type="paragraph" w:styleId="Header">
    <w:name w:val="header"/>
    <w:basedOn w:val="Normal"/>
    <w:link w:val="HeaderChar"/>
    <w:uiPriority w:val="99"/>
    <w:unhideWhenUsed/>
    <w:rsid w:val="00160CA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0C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CA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0C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A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A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A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CAD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CA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C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60CAD"/>
    <w:rPr>
      <w:vertAlign w:val="superscript"/>
    </w:rPr>
  </w:style>
  <w:style w:type="paragraph" w:styleId="NoSpacing">
    <w:name w:val="No Spacing"/>
    <w:uiPriority w:val="1"/>
    <w:qFormat/>
    <w:rsid w:val="00160CA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0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4DD.10522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hstatutebook.ie/eli/2014/si/122/made/en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Brosnan</dc:creator>
  <cp:keywords/>
  <dc:description/>
  <cp:lastModifiedBy>Ciara Brosnan</cp:lastModifiedBy>
  <cp:revision>1</cp:revision>
  <dcterms:created xsi:type="dcterms:W3CDTF">2020-06-23T13:30:00Z</dcterms:created>
  <dcterms:modified xsi:type="dcterms:W3CDTF">2020-06-23T14:33:00Z</dcterms:modified>
</cp:coreProperties>
</file>